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13BBE" w14:textId="179F8FA6" w:rsidR="00864A78" w:rsidRPr="00165116" w:rsidRDefault="0052567C" w:rsidP="003A0F62">
      <w:pPr>
        <w:pStyle w:val="JudulPaper"/>
        <w:keepLines/>
        <w:spacing w:line="276" w:lineRule="auto"/>
        <w:rPr>
          <w:rStyle w:val="shorttext"/>
          <w:rFonts w:asciiTheme="majorBidi" w:hAnsiTheme="majorBidi" w:cstheme="majorBidi"/>
          <w:b/>
          <w:sz w:val="32"/>
          <w:szCs w:val="32"/>
        </w:rPr>
      </w:pPr>
      <w:r w:rsidRPr="00165116">
        <w:rPr>
          <w:rStyle w:val="shorttext"/>
          <w:rFonts w:asciiTheme="majorBidi" w:hAnsiTheme="majorBidi" w:cstheme="majorBidi"/>
          <w:b/>
          <w:sz w:val="32"/>
          <w:szCs w:val="32"/>
        </w:rPr>
        <w:t>SSGJ</w:t>
      </w:r>
      <w:r w:rsidR="00E8113C" w:rsidRPr="00165116">
        <w:rPr>
          <w:rStyle w:val="shorttext"/>
          <w:rFonts w:asciiTheme="majorBidi" w:hAnsiTheme="majorBidi" w:cstheme="majorBidi"/>
          <w:b/>
          <w:sz w:val="32"/>
          <w:szCs w:val="32"/>
        </w:rPr>
        <w:t xml:space="preserve"> Article Writing Templates and Instructions</w:t>
      </w:r>
    </w:p>
    <w:p w14:paraId="169DB02F" w14:textId="77777777" w:rsidR="00864A78" w:rsidRPr="00165116" w:rsidRDefault="00864A78" w:rsidP="003A0F62">
      <w:pPr>
        <w:pStyle w:val="JudulPaper"/>
        <w:keepLines/>
        <w:spacing w:line="276" w:lineRule="auto"/>
        <w:rPr>
          <w:rFonts w:asciiTheme="majorBidi" w:hAnsiTheme="majorBidi" w:cstheme="majorBidi"/>
          <w:b/>
          <w:sz w:val="24"/>
        </w:rPr>
      </w:pPr>
    </w:p>
    <w:p w14:paraId="3A7CAB7B" w14:textId="2C7F5C1E" w:rsidR="00864A78" w:rsidRPr="00165116" w:rsidRDefault="00E8113C" w:rsidP="003A0F62">
      <w:pPr>
        <w:pStyle w:val="Penulis"/>
        <w:keepLines/>
        <w:spacing w:before="0" w:after="0" w:line="276" w:lineRule="auto"/>
        <w:rPr>
          <w:rFonts w:asciiTheme="majorBidi" w:hAnsiTheme="majorBidi" w:cstheme="majorBidi"/>
          <w:szCs w:val="22"/>
        </w:rPr>
      </w:pPr>
      <w:r w:rsidRPr="00165116">
        <w:rPr>
          <w:rFonts w:asciiTheme="majorBidi" w:hAnsiTheme="majorBidi" w:cstheme="majorBidi"/>
          <w:b/>
          <w:szCs w:val="22"/>
        </w:rPr>
        <w:t>First Author</w:t>
      </w:r>
      <w:r w:rsidR="00864A78" w:rsidRPr="00165116">
        <w:rPr>
          <w:rFonts w:asciiTheme="majorBidi" w:hAnsiTheme="majorBidi" w:cstheme="majorBidi"/>
          <w:b/>
          <w:szCs w:val="22"/>
          <w:vertAlign w:val="superscript"/>
        </w:rPr>
        <w:t>1</w:t>
      </w:r>
      <w:r w:rsidR="00864A78" w:rsidRPr="00165116">
        <w:rPr>
          <w:rFonts w:asciiTheme="majorBidi" w:hAnsiTheme="majorBidi" w:cstheme="majorBidi"/>
          <w:szCs w:val="22"/>
        </w:rPr>
        <w:t xml:space="preserve">*, </w:t>
      </w:r>
      <w:r w:rsidRPr="00165116">
        <w:rPr>
          <w:rFonts w:asciiTheme="majorBidi" w:hAnsiTheme="majorBidi" w:cstheme="majorBidi"/>
          <w:b/>
          <w:szCs w:val="22"/>
        </w:rPr>
        <w:t>Second Author</w:t>
      </w:r>
      <w:r w:rsidR="00864A78" w:rsidRPr="00165116">
        <w:rPr>
          <w:rFonts w:asciiTheme="majorBidi" w:hAnsiTheme="majorBidi" w:cstheme="majorBidi"/>
          <w:b/>
          <w:szCs w:val="22"/>
          <w:vertAlign w:val="superscript"/>
        </w:rPr>
        <w:t>2</w:t>
      </w:r>
      <w:r w:rsidR="00864A78" w:rsidRPr="00165116">
        <w:rPr>
          <w:rFonts w:asciiTheme="majorBidi" w:hAnsiTheme="majorBidi" w:cstheme="majorBidi"/>
          <w:b/>
          <w:szCs w:val="22"/>
        </w:rPr>
        <w:t xml:space="preserve">, </w:t>
      </w:r>
      <w:r w:rsidRPr="00165116">
        <w:rPr>
          <w:rFonts w:asciiTheme="majorBidi" w:hAnsiTheme="majorBidi" w:cstheme="majorBidi"/>
          <w:b/>
          <w:szCs w:val="22"/>
        </w:rPr>
        <w:t>Next Author</w:t>
      </w:r>
      <w:r w:rsidRPr="00165116">
        <w:rPr>
          <w:rFonts w:asciiTheme="majorBidi" w:hAnsiTheme="majorBidi" w:cstheme="majorBidi"/>
          <w:b/>
          <w:szCs w:val="22"/>
          <w:vertAlign w:val="superscript"/>
        </w:rPr>
        <w:t>3</w:t>
      </w:r>
    </w:p>
    <w:p w14:paraId="2183BD11" w14:textId="712AFD92" w:rsidR="00864A78" w:rsidRPr="00165116" w:rsidRDefault="00864A78" w:rsidP="003A0F62">
      <w:pPr>
        <w:keepLines/>
        <w:jc w:val="center"/>
        <w:rPr>
          <w:rFonts w:asciiTheme="majorBidi" w:hAnsiTheme="majorBidi" w:cstheme="majorBidi"/>
          <w:color w:val="000000"/>
          <w:sz w:val="20"/>
          <w:szCs w:val="20"/>
        </w:rPr>
      </w:pPr>
      <w:r w:rsidRPr="00165116">
        <w:rPr>
          <w:rFonts w:asciiTheme="majorBidi" w:hAnsiTheme="majorBidi" w:cstheme="majorBidi"/>
          <w:color w:val="000000"/>
          <w:sz w:val="20"/>
          <w:szCs w:val="20"/>
          <w:vertAlign w:val="superscript"/>
        </w:rPr>
        <w:t>1</w:t>
      </w:r>
      <w:r w:rsidR="00E8113C" w:rsidRPr="00165116">
        <w:rPr>
          <w:rFonts w:asciiTheme="majorBidi" w:hAnsiTheme="majorBidi" w:cstheme="majorBidi"/>
          <w:color w:val="000000"/>
          <w:sz w:val="20"/>
          <w:szCs w:val="20"/>
          <w:vertAlign w:val="superscript"/>
        </w:rPr>
        <w:t xml:space="preserve"> 2</w:t>
      </w:r>
      <w:r w:rsidRPr="00165116">
        <w:rPr>
          <w:rFonts w:asciiTheme="majorBidi" w:hAnsiTheme="majorBidi" w:cstheme="majorBidi"/>
          <w:color w:val="000000"/>
          <w:sz w:val="20"/>
          <w:szCs w:val="20"/>
          <w:vertAlign w:val="superscript"/>
        </w:rPr>
        <w:t xml:space="preserve"> </w:t>
      </w:r>
      <w:r w:rsidR="00E8113C" w:rsidRPr="00165116">
        <w:rPr>
          <w:rFonts w:asciiTheme="majorBidi" w:hAnsiTheme="majorBidi" w:cstheme="majorBidi"/>
          <w:color w:val="000000"/>
          <w:sz w:val="20"/>
          <w:szCs w:val="20"/>
        </w:rPr>
        <w:t>Affiliation and address of affiliation</w:t>
      </w:r>
      <w:r w:rsidRPr="00165116">
        <w:rPr>
          <w:rFonts w:asciiTheme="majorBidi" w:hAnsiTheme="majorBidi" w:cstheme="majorBidi"/>
          <w:color w:val="000000"/>
          <w:sz w:val="20"/>
          <w:szCs w:val="20"/>
        </w:rPr>
        <w:t xml:space="preserve"> </w:t>
      </w:r>
    </w:p>
    <w:p w14:paraId="55F8F40A" w14:textId="77777777" w:rsidR="00864A78" w:rsidRPr="00165116" w:rsidRDefault="00864A78" w:rsidP="003A0F62">
      <w:pPr>
        <w:keepLines/>
        <w:jc w:val="center"/>
        <w:rPr>
          <w:rStyle w:val="Hyperlink"/>
          <w:rFonts w:asciiTheme="majorBidi" w:hAnsiTheme="majorBidi" w:cstheme="majorBidi"/>
          <w:color w:val="auto"/>
          <w:sz w:val="18"/>
          <w:szCs w:val="18"/>
          <w:u w:val="none"/>
        </w:rPr>
      </w:pPr>
      <w:r w:rsidRPr="00165116">
        <w:rPr>
          <w:rFonts w:asciiTheme="majorBidi" w:hAnsiTheme="majorBidi" w:cstheme="majorBidi"/>
          <w:sz w:val="18"/>
          <w:szCs w:val="18"/>
        </w:rPr>
        <w:t>E-mail: email@email.ac.id</w:t>
      </w:r>
      <w:r w:rsidRPr="00165116">
        <w:rPr>
          <w:rStyle w:val="Hyperlink"/>
          <w:rFonts w:asciiTheme="majorBidi" w:hAnsiTheme="majorBidi" w:cstheme="majorBidi"/>
          <w:color w:val="auto"/>
          <w:sz w:val="18"/>
          <w:szCs w:val="18"/>
          <w:u w:val="none"/>
        </w:rPr>
        <w:t xml:space="preserve">*, </w:t>
      </w:r>
      <w:hyperlink r:id="rId8" w:history="1">
        <w:r w:rsidRPr="00165116">
          <w:rPr>
            <w:rStyle w:val="Hyperlink"/>
            <w:rFonts w:asciiTheme="majorBidi" w:hAnsiTheme="majorBidi" w:cstheme="majorBidi"/>
            <w:color w:val="auto"/>
            <w:sz w:val="18"/>
            <w:szCs w:val="18"/>
            <w:u w:val="none"/>
          </w:rPr>
          <w:t>email2@email.ac.id</w:t>
        </w:r>
      </w:hyperlink>
      <w:r w:rsidRPr="00165116">
        <w:rPr>
          <w:rStyle w:val="Hyperlink"/>
          <w:rFonts w:asciiTheme="majorBidi" w:hAnsiTheme="majorBidi" w:cstheme="majorBidi"/>
          <w:color w:val="auto"/>
          <w:sz w:val="18"/>
          <w:szCs w:val="18"/>
          <w:u w:val="none"/>
        </w:rPr>
        <w:t>, email2@email.ac.id</w:t>
      </w:r>
    </w:p>
    <w:p w14:paraId="4AB70CAF" w14:textId="77777777" w:rsidR="00864A78" w:rsidRPr="00165116" w:rsidRDefault="00864A78" w:rsidP="003A0F62">
      <w:pPr>
        <w:keepLines/>
        <w:jc w:val="center"/>
        <w:rPr>
          <w:rFonts w:asciiTheme="majorBidi" w:hAnsiTheme="majorBidi" w:cstheme="majorBidi"/>
          <w:b/>
          <w:bCs/>
          <w:sz w:val="20"/>
          <w:szCs w:val="20"/>
        </w:rPr>
      </w:pPr>
    </w:p>
    <w:p w14:paraId="6B6E6260" w14:textId="77777777" w:rsidR="00864A78" w:rsidRPr="00165116" w:rsidRDefault="00864A78" w:rsidP="003A0F62">
      <w:pPr>
        <w:keepLines/>
        <w:jc w:val="center"/>
        <w:rPr>
          <w:rFonts w:asciiTheme="majorBidi" w:hAnsiTheme="majorBidi" w:cstheme="majorBidi"/>
          <w:sz w:val="18"/>
          <w:szCs w:val="18"/>
        </w:rPr>
      </w:pPr>
      <w:r w:rsidRPr="00165116">
        <w:rPr>
          <w:rFonts w:asciiTheme="majorBidi" w:hAnsiTheme="majorBidi" w:cstheme="majorBidi"/>
          <w:i/>
          <w:iCs/>
          <w:sz w:val="18"/>
          <w:szCs w:val="18"/>
        </w:rPr>
        <w:t>Received: xxx | Revised: xxx | Accepted: xxx</w:t>
      </w:r>
    </w:p>
    <w:p w14:paraId="6F521EE2" w14:textId="77777777" w:rsidR="00864A78" w:rsidRPr="00165116" w:rsidRDefault="00864A78" w:rsidP="003A0F62">
      <w:pPr>
        <w:pStyle w:val="emailPenulis"/>
        <w:keepLines/>
        <w:spacing w:after="0" w:line="276" w:lineRule="auto"/>
        <w:rPr>
          <w:rFonts w:asciiTheme="majorBidi" w:hAnsiTheme="majorBidi" w:cstheme="majorBidi"/>
          <w:b/>
          <w:sz w:val="24"/>
          <w:szCs w:val="24"/>
        </w:rPr>
      </w:pPr>
    </w:p>
    <w:p w14:paraId="3C77C401" w14:textId="77777777" w:rsidR="00864A78" w:rsidRPr="00165116" w:rsidRDefault="00864A78" w:rsidP="003A0F62">
      <w:pPr>
        <w:pStyle w:val="emailPenulis"/>
        <w:keepLines/>
        <w:spacing w:after="0" w:line="276" w:lineRule="auto"/>
        <w:rPr>
          <w:rFonts w:asciiTheme="majorBidi" w:hAnsiTheme="majorBidi" w:cstheme="majorBidi"/>
          <w:b/>
          <w:i/>
          <w:sz w:val="26"/>
          <w:szCs w:val="26"/>
        </w:rPr>
      </w:pPr>
      <w:r w:rsidRPr="00165116">
        <w:rPr>
          <w:rFonts w:asciiTheme="majorBidi" w:hAnsiTheme="majorBidi" w:cstheme="majorBidi"/>
          <w:b/>
          <w:i/>
          <w:sz w:val="26"/>
          <w:szCs w:val="26"/>
        </w:rPr>
        <w:t xml:space="preserve">Abstract </w:t>
      </w:r>
    </w:p>
    <w:p w14:paraId="59A73699" w14:textId="77777777" w:rsidR="00864A78" w:rsidRPr="00165116" w:rsidRDefault="00864A78" w:rsidP="003A0F62">
      <w:pPr>
        <w:pStyle w:val="emailPenulis"/>
        <w:keepLines/>
        <w:spacing w:after="0" w:line="276" w:lineRule="auto"/>
        <w:rPr>
          <w:rFonts w:asciiTheme="majorBidi" w:hAnsiTheme="majorBidi" w:cstheme="majorBidi"/>
          <w:b/>
          <w:i/>
          <w:sz w:val="24"/>
          <w:szCs w:val="24"/>
        </w:rPr>
      </w:pPr>
    </w:p>
    <w:p w14:paraId="7EE67C6C" w14:textId="6C2A146E" w:rsidR="00864A78" w:rsidRPr="00165116" w:rsidRDefault="00864A78" w:rsidP="003A0F62">
      <w:pPr>
        <w:pStyle w:val="Abstract"/>
        <w:keepLines/>
        <w:ind w:right="-1"/>
        <w:rPr>
          <w:rFonts w:asciiTheme="majorBidi" w:hAnsiTheme="majorBidi" w:cstheme="majorBidi"/>
          <w:sz w:val="24"/>
        </w:rPr>
      </w:pPr>
      <w:r w:rsidRPr="00165116">
        <w:rPr>
          <w:rFonts w:asciiTheme="majorBidi" w:hAnsiTheme="majorBidi" w:cstheme="majorBidi"/>
          <w:sz w:val="24"/>
        </w:rPr>
        <w:t xml:space="preserve">This document gives formatting instructions for authors preparing articles for publication in the </w:t>
      </w:r>
      <w:r w:rsidR="0052567C" w:rsidRPr="00165116">
        <w:rPr>
          <w:rFonts w:asciiTheme="majorBidi" w:hAnsiTheme="majorBidi" w:cstheme="majorBidi"/>
          <w:sz w:val="24"/>
        </w:rPr>
        <w:t>SSG</w:t>
      </w:r>
      <w:r w:rsidRPr="00165116">
        <w:rPr>
          <w:rFonts w:asciiTheme="majorBidi" w:hAnsiTheme="majorBidi" w:cstheme="majorBidi"/>
          <w:sz w:val="24"/>
        </w:rPr>
        <w:t xml:space="preserve"> journal</w:t>
      </w:r>
      <w:r w:rsidR="0052567C" w:rsidRPr="00165116">
        <w:rPr>
          <w:rFonts w:asciiTheme="majorBidi" w:hAnsiTheme="majorBidi" w:cstheme="majorBidi"/>
          <w:sz w:val="24"/>
        </w:rPr>
        <w:t>s</w:t>
      </w:r>
      <w:r w:rsidRPr="00165116">
        <w:rPr>
          <w:rFonts w:asciiTheme="majorBidi" w:hAnsiTheme="majorBidi" w:cstheme="majorBidi"/>
          <w:sz w:val="24"/>
        </w:rPr>
        <w:t xml:space="preserve">.  The authors must follow the instructions given in the document for the articles to be published.  You can use this document as both an instruction set and as a template into which you can type your own text. Abstract should be no longer than 250 words. It gives a brief summary of the content of the main objective, the methods, </w:t>
      </w:r>
      <w:r w:rsidR="00362A92" w:rsidRPr="00165116">
        <w:rPr>
          <w:rFonts w:asciiTheme="majorBidi" w:hAnsiTheme="majorBidi" w:cstheme="majorBidi"/>
          <w:sz w:val="24"/>
        </w:rPr>
        <w:t>and the</w:t>
      </w:r>
      <w:r w:rsidRPr="00165116">
        <w:rPr>
          <w:rFonts w:asciiTheme="majorBidi" w:hAnsiTheme="majorBidi" w:cstheme="majorBidi"/>
          <w:sz w:val="24"/>
        </w:rPr>
        <w:t xml:space="preserve"> results obtained and major conclusions.</w:t>
      </w:r>
    </w:p>
    <w:p w14:paraId="6B402A33" w14:textId="77777777" w:rsidR="00864A78" w:rsidRPr="00165116" w:rsidRDefault="00864A78" w:rsidP="003A0F62">
      <w:pPr>
        <w:pStyle w:val="Abstract"/>
        <w:keepLines/>
        <w:ind w:right="-1"/>
        <w:rPr>
          <w:rFonts w:asciiTheme="majorBidi" w:hAnsiTheme="majorBidi" w:cstheme="majorBidi"/>
          <w:b/>
          <w:sz w:val="24"/>
        </w:rPr>
      </w:pPr>
    </w:p>
    <w:p w14:paraId="179FE72F" w14:textId="4C68313D" w:rsidR="00864A78" w:rsidRPr="00165116" w:rsidRDefault="00864A78" w:rsidP="003A0F62">
      <w:pPr>
        <w:pStyle w:val="AbstrakJudul"/>
        <w:keepLines/>
        <w:ind w:right="-1"/>
        <w:rPr>
          <w:rFonts w:asciiTheme="majorBidi" w:hAnsiTheme="majorBidi" w:cstheme="majorBidi"/>
          <w:sz w:val="24"/>
          <w:szCs w:val="24"/>
        </w:rPr>
      </w:pPr>
      <w:r w:rsidRPr="00165116">
        <w:rPr>
          <w:rFonts w:asciiTheme="majorBidi" w:hAnsiTheme="majorBidi" w:cstheme="majorBidi"/>
          <w:i/>
          <w:sz w:val="24"/>
          <w:szCs w:val="24"/>
        </w:rPr>
        <w:t xml:space="preserve">Keywords: </w:t>
      </w:r>
      <w:r w:rsidRPr="00165116">
        <w:rPr>
          <w:rFonts w:asciiTheme="majorBidi" w:hAnsiTheme="majorBidi" w:cstheme="majorBidi"/>
          <w:b w:val="0"/>
          <w:i/>
          <w:sz w:val="24"/>
          <w:szCs w:val="24"/>
        </w:rPr>
        <w:t>Include 5 keywords or phrases, keywords are separated by a semicolon and alphabetically</w:t>
      </w:r>
      <w:r w:rsidR="0052567C" w:rsidRPr="00165116">
        <w:rPr>
          <w:rFonts w:asciiTheme="majorBidi" w:hAnsiTheme="majorBidi" w:cstheme="majorBidi"/>
          <w:b w:val="0"/>
          <w:i/>
          <w:sz w:val="24"/>
          <w:szCs w:val="24"/>
        </w:rPr>
        <w:t>. Keywords should closely reflect the topic and should optimally characterize the paper.</w:t>
      </w:r>
    </w:p>
    <w:p w14:paraId="6C74A4E7" w14:textId="57FCB5AB" w:rsidR="00864A78" w:rsidRPr="00165116" w:rsidRDefault="00864A78" w:rsidP="003A0F62">
      <w:pPr>
        <w:keepLines/>
        <w:spacing w:line="276" w:lineRule="auto"/>
        <w:rPr>
          <w:rFonts w:asciiTheme="majorBidi" w:hAnsiTheme="majorBidi" w:cstheme="majorBidi"/>
          <w:sz w:val="20"/>
          <w:szCs w:val="20"/>
          <w:lang w:val="en-GB"/>
        </w:rPr>
      </w:pPr>
    </w:p>
    <w:p w14:paraId="14D23DCF" w14:textId="6099FC1F" w:rsidR="0052567C" w:rsidRPr="00165116" w:rsidRDefault="0052567C" w:rsidP="003A0F62">
      <w:pPr>
        <w:keepLines/>
        <w:spacing w:line="276" w:lineRule="auto"/>
        <w:rPr>
          <w:rFonts w:asciiTheme="majorBidi" w:hAnsiTheme="majorBidi" w:cstheme="majorBidi"/>
          <w:sz w:val="20"/>
          <w:szCs w:val="20"/>
          <w:lang w:val="en-GB"/>
        </w:rPr>
      </w:pPr>
    </w:p>
    <w:p w14:paraId="0E6A2DDF" w14:textId="1A6E7A1D" w:rsidR="0052567C" w:rsidRPr="00165116" w:rsidRDefault="0052567C" w:rsidP="003A0F62">
      <w:pPr>
        <w:keepLines/>
        <w:spacing w:line="276" w:lineRule="auto"/>
        <w:rPr>
          <w:rFonts w:asciiTheme="majorBidi" w:hAnsiTheme="majorBidi" w:cstheme="majorBidi"/>
          <w:sz w:val="20"/>
          <w:szCs w:val="20"/>
          <w:lang w:val="en-GB"/>
        </w:rPr>
      </w:pPr>
    </w:p>
    <w:p w14:paraId="4C79D14A" w14:textId="4CB6090F" w:rsidR="0052567C" w:rsidRPr="00165116" w:rsidRDefault="0052567C" w:rsidP="003A0F62">
      <w:pPr>
        <w:keepLines/>
        <w:rPr>
          <w:rFonts w:asciiTheme="majorBidi" w:hAnsiTheme="majorBidi" w:cstheme="majorBidi"/>
          <w:b/>
          <w:sz w:val="22"/>
          <w:szCs w:val="22"/>
          <w:lang w:val="en-US" w:eastAsia="en-US"/>
        </w:rPr>
      </w:pPr>
      <w:r w:rsidRPr="00165116">
        <w:rPr>
          <w:rFonts w:asciiTheme="majorBidi" w:hAnsiTheme="majorBidi" w:cstheme="majorBidi"/>
          <w:b/>
        </w:rPr>
        <w:t>The first page should be used only for Title / Abstract section / Keyword. The main paper will start from second page.</w:t>
      </w:r>
    </w:p>
    <w:p w14:paraId="1B4F638F" w14:textId="4FAB2131" w:rsidR="0052567C" w:rsidRPr="00165116" w:rsidRDefault="0052567C" w:rsidP="003A0F62">
      <w:pPr>
        <w:keepLines/>
        <w:spacing w:line="276" w:lineRule="auto"/>
        <w:rPr>
          <w:rFonts w:asciiTheme="majorBidi" w:hAnsiTheme="majorBidi" w:cstheme="majorBidi"/>
          <w:sz w:val="20"/>
          <w:szCs w:val="20"/>
          <w:lang w:val="en-GB"/>
        </w:rPr>
      </w:pPr>
    </w:p>
    <w:p w14:paraId="73253023" w14:textId="74B498A9" w:rsidR="0052567C" w:rsidRPr="00165116" w:rsidRDefault="0052567C" w:rsidP="003A0F62">
      <w:pPr>
        <w:keepLines/>
        <w:spacing w:line="276" w:lineRule="auto"/>
        <w:rPr>
          <w:rFonts w:asciiTheme="majorBidi" w:hAnsiTheme="majorBidi" w:cstheme="majorBidi"/>
          <w:sz w:val="20"/>
          <w:szCs w:val="20"/>
          <w:lang w:val="en-GB"/>
        </w:rPr>
      </w:pPr>
    </w:p>
    <w:p w14:paraId="4F51859A" w14:textId="057F48AE" w:rsidR="0052567C" w:rsidRPr="00165116" w:rsidRDefault="0052567C" w:rsidP="003A0F62">
      <w:pPr>
        <w:keepLines/>
        <w:spacing w:line="276" w:lineRule="auto"/>
        <w:rPr>
          <w:rFonts w:asciiTheme="majorBidi" w:hAnsiTheme="majorBidi" w:cstheme="majorBidi"/>
          <w:sz w:val="20"/>
          <w:szCs w:val="20"/>
          <w:lang w:val="en-GB"/>
        </w:rPr>
      </w:pPr>
    </w:p>
    <w:p w14:paraId="7F13E59E" w14:textId="395CD742" w:rsidR="0052567C" w:rsidRPr="00165116" w:rsidRDefault="0052567C" w:rsidP="003A0F62">
      <w:pPr>
        <w:keepLines/>
        <w:spacing w:line="276" w:lineRule="auto"/>
        <w:rPr>
          <w:rFonts w:asciiTheme="majorBidi" w:hAnsiTheme="majorBidi" w:cstheme="majorBidi"/>
          <w:sz w:val="20"/>
          <w:szCs w:val="20"/>
          <w:lang w:val="en-GB"/>
        </w:rPr>
      </w:pPr>
    </w:p>
    <w:p w14:paraId="39BAD85E" w14:textId="500B5C5F" w:rsidR="0052567C" w:rsidRPr="00165116" w:rsidRDefault="0052567C" w:rsidP="003A0F62">
      <w:pPr>
        <w:keepLines/>
        <w:spacing w:line="276" w:lineRule="auto"/>
        <w:rPr>
          <w:rFonts w:asciiTheme="majorBidi" w:hAnsiTheme="majorBidi" w:cstheme="majorBidi"/>
          <w:sz w:val="20"/>
          <w:szCs w:val="20"/>
          <w:lang w:val="en-GB"/>
        </w:rPr>
      </w:pPr>
    </w:p>
    <w:p w14:paraId="5EE39AA0" w14:textId="5CAFDE77" w:rsidR="0052567C" w:rsidRPr="00165116" w:rsidRDefault="0052567C" w:rsidP="003A0F62">
      <w:pPr>
        <w:keepLines/>
        <w:spacing w:line="276" w:lineRule="auto"/>
        <w:rPr>
          <w:rFonts w:asciiTheme="majorBidi" w:hAnsiTheme="majorBidi" w:cstheme="majorBidi"/>
          <w:sz w:val="20"/>
          <w:szCs w:val="20"/>
          <w:lang w:val="en-GB"/>
        </w:rPr>
      </w:pPr>
    </w:p>
    <w:p w14:paraId="61F65C1C" w14:textId="4338990E" w:rsidR="0052567C" w:rsidRPr="00165116" w:rsidRDefault="0052567C" w:rsidP="003A0F62">
      <w:pPr>
        <w:keepLines/>
        <w:spacing w:line="276" w:lineRule="auto"/>
        <w:rPr>
          <w:rFonts w:asciiTheme="majorBidi" w:hAnsiTheme="majorBidi" w:cstheme="majorBidi"/>
          <w:sz w:val="20"/>
          <w:szCs w:val="20"/>
          <w:lang w:val="en-GB"/>
        </w:rPr>
      </w:pPr>
    </w:p>
    <w:p w14:paraId="6D5483BA" w14:textId="5E4E6803" w:rsidR="0052567C" w:rsidRPr="00165116" w:rsidRDefault="0052567C" w:rsidP="003A0F62">
      <w:pPr>
        <w:keepLines/>
        <w:spacing w:line="276" w:lineRule="auto"/>
        <w:rPr>
          <w:rFonts w:asciiTheme="majorBidi" w:hAnsiTheme="majorBidi" w:cstheme="majorBidi"/>
          <w:sz w:val="20"/>
          <w:szCs w:val="20"/>
          <w:lang w:val="en-GB"/>
        </w:rPr>
      </w:pPr>
    </w:p>
    <w:p w14:paraId="00F9153C" w14:textId="6EB03F9D" w:rsidR="0052567C" w:rsidRPr="00165116" w:rsidRDefault="0052567C" w:rsidP="003A0F62">
      <w:pPr>
        <w:keepLines/>
        <w:spacing w:line="276" w:lineRule="auto"/>
        <w:rPr>
          <w:rFonts w:asciiTheme="majorBidi" w:hAnsiTheme="majorBidi" w:cstheme="majorBidi"/>
          <w:sz w:val="20"/>
          <w:szCs w:val="20"/>
          <w:lang w:val="en-GB"/>
        </w:rPr>
      </w:pPr>
    </w:p>
    <w:p w14:paraId="7A85594D" w14:textId="2302AC2A" w:rsidR="0052567C" w:rsidRPr="00165116" w:rsidRDefault="0052567C" w:rsidP="003A0F62">
      <w:pPr>
        <w:keepLines/>
        <w:spacing w:line="276" w:lineRule="auto"/>
        <w:rPr>
          <w:rFonts w:asciiTheme="majorBidi" w:hAnsiTheme="majorBidi" w:cstheme="majorBidi"/>
          <w:sz w:val="20"/>
          <w:szCs w:val="20"/>
          <w:lang w:val="en-GB"/>
        </w:rPr>
      </w:pPr>
    </w:p>
    <w:p w14:paraId="38939303" w14:textId="107BA612" w:rsidR="00E020FB" w:rsidRPr="00165116" w:rsidRDefault="00E020FB" w:rsidP="003A0F62">
      <w:pPr>
        <w:keepLines/>
        <w:spacing w:line="276" w:lineRule="auto"/>
        <w:rPr>
          <w:rFonts w:asciiTheme="majorBidi" w:hAnsiTheme="majorBidi" w:cstheme="majorBidi"/>
          <w:sz w:val="20"/>
          <w:szCs w:val="20"/>
          <w:lang w:val="en-GB"/>
        </w:rPr>
      </w:pPr>
    </w:p>
    <w:p w14:paraId="729EBB0E" w14:textId="4E7B02F8" w:rsidR="00E020FB" w:rsidRPr="00165116" w:rsidRDefault="00E020FB" w:rsidP="003A0F62">
      <w:pPr>
        <w:keepLines/>
        <w:spacing w:line="276" w:lineRule="auto"/>
        <w:rPr>
          <w:rFonts w:asciiTheme="majorBidi" w:hAnsiTheme="majorBidi" w:cstheme="majorBidi"/>
          <w:sz w:val="20"/>
          <w:szCs w:val="20"/>
          <w:lang w:val="en-GB"/>
        </w:rPr>
      </w:pPr>
    </w:p>
    <w:p w14:paraId="602DB9BC" w14:textId="77777777" w:rsidR="00E020FB" w:rsidRPr="00165116" w:rsidRDefault="00E020FB" w:rsidP="003A0F62">
      <w:pPr>
        <w:keepLines/>
        <w:spacing w:line="276" w:lineRule="auto"/>
        <w:rPr>
          <w:rFonts w:asciiTheme="majorBidi" w:hAnsiTheme="majorBidi" w:cstheme="majorBidi"/>
          <w:sz w:val="20"/>
          <w:szCs w:val="20"/>
          <w:lang w:val="en-GB"/>
        </w:rPr>
      </w:pPr>
    </w:p>
    <w:p w14:paraId="241B1083" w14:textId="3D5525E4" w:rsidR="0052567C" w:rsidRPr="00165116" w:rsidRDefault="0052567C" w:rsidP="003A0F62">
      <w:pPr>
        <w:keepLines/>
        <w:spacing w:line="276" w:lineRule="auto"/>
        <w:rPr>
          <w:rFonts w:asciiTheme="majorBidi" w:hAnsiTheme="majorBidi" w:cstheme="majorBidi"/>
          <w:sz w:val="20"/>
          <w:szCs w:val="20"/>
          <w:lang w:val="en-GB"/>
        </w:rPr>
      </w:pPr>
    </w:p>
    <w:p w14:paraId="069B6D6E" w14:textId="13C1C106" w:rsidR="0052567C" w:rsidRPr="00165116" w:rsidRDefault="0052567C" w:rsidP="003A0F62">
      <w:pPr>
        <w:keepLines/>
        <w:spacing w:line="276" w:lineRule="auto"/>
        <w:rPr>
          <w:rFonts w:asciiTheme="majorBidi" w:hAnsiTheme="majorBidi" w:cstheme="majorBidi"/>
          <w:sz w:val="20"/>
          <w:szCs w:val="20"/>
          <w:lang w:val="en-GB"/>
        </w:rPr>
      </w:pPr>
    </w:p>
    <w:p w14:paraId="0B16AF2B" w14:textId="004AA9A4" w:rsidR="0052567C" w:rsidRPr="00165116" w:rsidRDefault="0052567C" w:rsidP="003A0F62">
      <w:pPr>
        <w:keepLines/>
        <w:spacing w:line="276" w:lineRule="auto"/>
        <w:rPr>
          <w:rFonts w:asciiTheme="majorBidi" w:hAnsiTheme="majorBidi" w:cstheme="majorBidi"/>
          <w:sz w:val="20"/>
          <w:szCs w:val="20"/>
          <w:lang w:val="en-GB"/>
        </w:rPr>
      </w:pPr>
    </w:p>
    <w:p w14:paraId="4B5AA1B7" w14:textId="6EFAB89B" w:rsidR="0052567C" w:rsidRPr="00165116" w:rsidRDefault="0052567C" w:rsidP="003A0F62">
      <w:pPr>
        <w:keepLines/>
        <w:spacing w:line="276" w:lineRule="auto"/>
        <w:rPr>
          <w:rFonts w:asciiTheme="majorBidi" w:hAnsiTheme="majorBidi" w:cstheme="majorBidi"/>
          <w:sz w:val="20"/>
          <w:szCs w:val="20"/>
          <w:lang w:val="en-GB"/>
        </w:rPr>
      </w:pPr>
    </w:p>
    <w:p w14:paraId="2388F358" w14:textId="57EC3323" w:rsidR="0052567C" w:rsidRPr="00165116" w:rsidRDefault="0052567C" w:rsidP="003A0F62">
      <w:pPr>
        <w:keepLines/>
        <w:spacing w:line="276" w:lineRule="auto"/>
        <w:rPr>
          <w:rFonts w:asciiTheme="majorBidi" w:hAnsiTheme="majorBidi" w:cstheme="majorBidi"/>
          <w:sz w:val="20"/>
          <w:szCs w:val="20"/>
          <w:lang w:val="en-GB"/>
        </w:rPr>
      </w:pPr>
    </w:p>
    <w:p w14:paraId="1B729A16" w14:textId="168E05B4" w:rsidR="0052567C" w:rsidRPr="00165116" w:rsidRDefault="0052567C" w:rsidP="003A0F62">
      <w:pPr>
        <w:keepLines/>
        <w:spacing w:line="276" w:lineRule="auto"/>
        <w:rPr>
          <w:rFonts w:asciiTheme="majorBidi" w:hAnsiTheme="majorBidi" w:cstheme="majorBidi"/>
          <w:sz w:val="20"/>
          <w:szCs w:val="20"/>
          <w:lang w:val="en-GB"/>
        </w:rPr>
      </w:pPr>
    </w:p>
    <w:p w14:paraId="617D7759" w14:textId="25586A93" w:rsidR="0052567C" w:rsidRPr="00165116" w:rsidRDefault="0052567C" w:rsidP="003A0F62">
      <w:pPr>
        <w:keepLines/>
        <w:spacing w:line="276" w:lineRule="auto"/>
        <w:rPr>
          <w:rFonts w:asciiTheme="majorBidi" w:hAnsiTheme="majorBidi" w:cstheme="majorBidi"/>
          <w:sz w:val="20"/>
          <w:szCs w:val="20"/>
          <w:lang w:val="en-GB"/>
        </w:rPr>
      </w:pPr>
    </w:p>
    <w:p w14:paraId="4BFD49B1" w14:textId="4F00DF4B" w:rsidR="0052567C" w:rsidRPr="00165116" w:rsidRDefault="0052567C" w:rsidP="003A0F62">
      <w:pPr>
        <w:keepLines/>
        <w:spacing w:line="276" w:lineRule="auto"/>
        <w:rPr>
          <w:rFonts w:asciiTheme="majorBidi" w:hAnsiTheme="majorBidi" w:cstheme="majorBidi"/>
          <w:sz w:val="20"/>
          <w:szCs w:val="20"/>
          <w:lang w:val="en-GB"/>
        </w:rPr>
      </w:pPr>
    </w:p>
    <w:p w14:paraId="6F8331D6" w14:textId="171BC6AC" w:rsidR="0052567C" w:rsidRPr="00165116" w:rsidRDefault="0052567C" w:rsidP="003A0F62">
      <w:pPr>
        <w:keepLines/>
        <w:spacing w:line="276" w:lineRule="auto"/>
        <w:rPr>
          <w:rFonts w:asciiTheme="majorBidi" w:hAnsiTheme="majorBidi" w:cstheme="majorBidi"/>
          <w:sz w:val="20"/>
          <w:szCs w:val="20"/>
          <w:lang w:val="en-GB"/>
        </w:rPr>
      </w:pPr>
    </w:p>
    <w:p w14:paraId="1FA16591" w14:textId="0DC21E2E" w:rsidR="0052567C" w:rsidRPr="00165116" w:rsidRDefault="0052567C" w:rsidP="003A0F62">
      <w:pPr>
        <w:keepLines/>
        <w:spacing w:line="276" w:lineRule="auto"/>
        <w:rPr>
          <w:rFonts w:asciiTheme="majorBidi" w:hAnsiTheme="majorBidi" w:cstheme="majorBidi"/>
          <w:sz w:val="20"/>
          <w:szCs w:val="20"/>
          <w:lang w:val="en-GB"/>
        </w:rPr>
      </w:pPr>
    </w:p>
    <w:p w14:paraId="6B0C8E85" w14:textId="5BC46CEA" w:rsidR="0052567C" w:rsidRPr="00165116" w:rsidRDefault="0052567C" w:rsidP="003A0F62">
      <w:pPr>
        <w:keepLines/>
        <w:spacing w:line="276" w:lineRule="auto"/>
        <w:rPr>
          <w:rFonts w:asciiTheme="majorBidi" w:hAnsiTheme="majorBidi" w:cstheme="majorBidi"/>
          <w:sz w:val="20"/>
          <w:szCs w:val="20"/>
          <w:lang w:val="en-GB"/>
        </w:rPr>
      </w:pPr>
    </w:p>
    <w:p w14:paraId="51E71FE9" w14:textId="77777777" w:rsidR="00864A78" w:rsidRPr="00165116" w:rsidRDefault="00864A78" w:rsidP="003A0F62">
      <w:pPr>
        <w:keepLines/>
        <w:spacing w:line="276" w:lineRule="auto"/>
        <w:rPr>
          <w:rFonts w:asciiTheme="majorBidi" w:hAnsiTheme="majorBidi" w:cstheme="majorBidi"/>
        </w:rPr>
      </w:pPr>
    </w:p>
    <w:p w14:paraId="2AC0205D" w14:textId="3271B6E6" w:rsidR="00864A78" w:rsidRPr="00165116" w:rsidRDefault="00E8113C" w:rsidP="003A0F62">
      <w:pPr>
        <w:pStyle w:val="Isi"/>
        <w:keepLines/>
        <w:spacing w:line="360" w:lineRule="auto"/>
        <w:ind w:firstLine="0"/>
        <w:rPr>
          <w:rStyle w:val="longtext"/>
          <w:rFonts w:asciiTheme="majorBidi" w:hAnsiTheme="majorBidi" w:cstheme="majorBidi"/>
          <w:b/>
          <w:sz w:val="26"/>
          <w:szCs w:val="26"/>
        </w:rPr>
      </w:pPr>
      <w:r w:rsidRPr="00165116">
        <w:rPr>
          <w:rStyle w:val="longtext"/>
          <w:rFonts w:asciiTheme="majorBidi" w:hAnsiTheme="majorBidi" w:cstheme="majorBidi"/>
          <w:b/>
          <w:sz w:val="26"/>
          <w:szCs w:val="26"/>
        </w:rPr>
        <w:lastRenderedPageBreak/>
        <w:t>Introduction</w:t>
      </w:r>
    </w:p>
    <w:p w14:paraId="222415F4" w14:textId="3DE529AE" w:rsidR="00511962" w:rsidRPr="00165116" w:rsidRDefault="00E8113C" w:rsidP="00B52B49">
      <w:pPr>
        <w:keepLines/>
        <w:autoSpaceDE w:val="0"/>
        <w:autoSpaceDN w:val="0"/>
        <w:adjustRightInd w:val="0"/>
        <w:spacing w:after="240" w:line="360" w:lineRule="auto"/>
        <w:ind w:firstLine="425"/>
        <w:jc w:val="both"/>
        <w:rPr>
          <w:rFonts w:asciiTheme="majorBidi" w:hAnsiTheme="majorBidi" w:cstheme="majorBidi"/>
        </w:rPr>
      </w:pPr>
      <w:r w:rsidRPr="00165116">
        <w:rPr>
          <w:rFonts w:asciiTheme="majorBidi" w:hAnsiTheme="majorBidi" w:cstheme="majorBidi"/>
        </w:rPr>
        <w:t>Introduction section contain background of the research, why the issues need to be studied, provide state of the art or more specific statements about the aspects of the problem already studied by other researchers, very specific statement giving the purpose/objectives of studies, and optional statements that give a value or justification for carrying out the study. Write your references using APA style. Here are some examples: to cite a paper with one author (</w:t>
      </w:r>
      <w:proofErr w:type="spellStart"/>
      <w:r w:rsidRPr="00165116">
        <w:rPr>
          <w:rFonts w:asciiTheme="majorBidi" w:hAnsiTheme="majorBidi" w:cstheme="majorBidi"/>
        </w:rPr>
        <w:t>Wahyudi</w:t>
      </w:r>
      <w:proofErr w:type="spellEnd"/>
      <w:r w:rsidRPr="00165116">
        <w:rPr>
          <w:rFonts w:asciiTheme="majorBidi" w:hAnsiTheme="majorBidi" w:cstheme="majorBidi"/>
        </w:rPr>
        <w:t xml:space="preserve">, 2016), a paper with two author (Anisa &amp; Astuti, 2019). </w:t>
      </w:r>
      <w:r w:rsidR="00362A92" w:rsidRPr="00165116">
        <w:rPr>
          <w:rFonts w:asciiTheme="majorBidi" w:hAnsiTheme="majorBidi" w:cstheme="majorBidi"/>
        </w:rPr>
        <w:t>A</w:t>
      </w:r>
      <w:r w:rsidRPr="00165116">
        <w:rPr>
          <w:rFonts w:asciiTheme="majorBidi" w:hAnsiTheme="majorBidi" w:cstheme="majorBidi"/>
        </w:rPr>
        <w:t xml:space="preserve"> paper with more than two author (</w:t>
      </w:r>
      <w:proofErr w:type="spellStart"/>
      <w:r w:rsidRPr="00165116">
        <w:rPr>
          <w:rFonts w:asciiTheme="majorBidi" w:hAnsiTheme="majorBidi" w:cstheme="majorBidi"/>
        </w:rPr>
        <w:t>Ghavifekr</w:t>
      </w:r>
      <w:proofErr w:type="spellEnd"/>
      <w:r w:rsidRPr="00165116">
        <w:rPr>
          <w:rFonts w:asciiTheme="majorBidi" w:hAnsiTheme="majorBidi" w:cstheme="majorBidi"/>
        </w:rPr>
        <w:t xml:space="preserve"> et. all, 2016). The name in the citation is only the last name.</w:t>
      </w:r>
    </w:p>
    <w:p w14:paraId="3773E248" w14:textId="733C41E8" w:rsidR="008275F4" w:rsidRPr="00165116" w:rsidRDefault="008275F4" w:rsidP="003A0F62">
      <w:pPr>
        <w:pStyle w:val="Isi"/>
        <w:keepLines/>
        <w:spacing w:line="360" w:lineRule="auto"/>
        <w:ind w:firstLine="0"/>
        <w:rPr>
          <w:rStyle w:val="longtext"/>
          <w:rFonts w:asciiTheme="majorBidi" w:hAnsiTheme="majorBidi" w:cstheme="majorBidi"/>
          <w:b/>
          <w:sz w:val="26"/>
          <w:szCs w:val="26"/>
        </w:rPr>
      </w:pPr>
      <w:r w:rsidRPr="00165116">
        <w:rPr>
          <w:rStyle w:val="longtext"/>
          <w:rFonts w:asciiTheme="majorBidi" w:hAnsiTheme="majorBidi" w:cstheme="majorBidi"/>
          <w:b/>
          <w:sz w:val="26"/>
          <w:szCs w:val="26"/>
        </w:rPr>
        <w:t>Literature review</w:t>
      </w:r>
    </w:p>
    <w:p w14:paraId="69B953EB" w14:textId="6106062B" w:rsidR="008275F4" w:rsidRPr="00165116" w:rsidRDefault="008275F4" w:rsidP="00B52B49">
      <w:pPr>
        <w:pStyle w:val="Isi"/>
        <w:keepLines/>
        <w:spacing w:line="360" w:lineRule="auto"/>
        <w:ind w:firstLine="425"/>
        <w:rPr>
          <w:rStyle w:val="longtext"/>
          <w:rFonts w:asciiTheme="majorBidi" w:hAnsiTheme="majorBidi" w:cstheme="majorBidi"/>
          <w:b/>
          <w:sz w:val="26"/>
          <w:szCs w:val="26"/>
          <w:lang w:val="en-GB"/>
        </w:rPr>
      </w:pPr>
      <w:r w:rsidRPr="00165116">
        <w:rPr>
          <w:sz w:val="23"/>
          <w:szCs w:val="23"/>
        </w:rPr>
        <w:t>The literature review section provides an overview of the existing research on your topic and identifies gaps in the literature that your research aims to address. Conduct a comprehensive search for relevant literature using academic databases, search engines, and other sources of information.</w:t>
      </w:r>
    </w:p>
    <w:p w14:paraId="50D112E2" w14:textId="77777777" w:rsidR="008275F4" w:rsidRPr="00165116" w:rsidRDefault="008275F4" w:rsidP="003A0F62">
      <w:pPr>
        <w:pStyle w:val="Isi"/>
        <w:keepLines/>
        <w:spacing w:line="360" w:lineRule="auto"/>
        <w:ind w:firstLine="0"/>
        <w:rPr>
          <w:rStyle w:val="longtext"/>
          <w:rFonts w:asciiTheme="majorBidi" w:hAnsiTheme="majorBidi" w:cstheme="majorBidi"/>
          <w:b/>
          <w:sz w:val="26"/>
          <w:szCs w:val="26"/>
        </w:rPr>
      </w:pPr>
    </w:p>
    <w:p w14:paraId="5D6AE6B0" w14:textId="7F3C8BEE" w:rsidR="00511962" w:rsidRPr="00165116" w:rsidRDefault="00511962" w:rsidP="003A0F62">
      <w:pPr>
        <w:pStyle w:val="Isi"/>
        <w:keepLines/>
        <w:spacing w:line="360" w:lineRule="auto"/>
        <w:ind w:firstLine="0"/>
        <w:rPr>
          <w:rStyle w:val="longtext"/>
          <w:rFonts w:asciiTheme="majorBidi" w:hAnsiTheme="majorBidi" w:cstheme="majorBidi"/>
          <w:b/>
          <w:sz w:val="26"/>
          <w:szCs w:val="26"/>
        </w:rPr>
      </w:pPr>
      <w:r w:rsidRPr="00165116">
        <w:rPr>
          <w:rStyle w:val="longtext"/>
          <w:rFonts w:asciiTheme="majorBidi" w:hAnsiTheme="majorBidi" w:cstheme="majorBidi"/>
          <w:b/>
          <w:sz w:val="26"/>
          <w:szCs w:val="26"/>
        </w:rPr>
        <w:t>Methods</w:t>
      </w:r>
    </w:p>
    <w:p w14:paraId="3C257856" w14:textId="66B1B3BB" w:rsidR="00511962" w:rsidRPr="00165116" w:rsidRDefault="00511962" w:rsidP="00B52B49">
      <w:pPr>
        <w:pStyle w:val="Abstract"/>
        <w:keepLines/>
        <w:spacing w:after="240" w:line="360" w:lineRule="auto"/>
        <w:ind w:firstLine="425"/>
        <w:rPr>
          <w:rFonts w:asciiTheme="majorBidi" w:hAnsiTheme="majorBidi" w:cstheme="majorBidi"/>
          <w:i w:val="0"/>
          <w:sz w:val="24"/>
          <w:lang w:val="en-AU" w:eastAsia="zh-CN"/>
        </w:rPr>
      </w:pPr>
      <w:r w:rsidRPr="00165116">
        <w:rPr>
          <w:rFonts w:asciiTheme="majorBidi" w:hAnsiTheme="majorBidi" w:cstheme="majorBidi"/>
          <w:i w:val="0"/>
          <w:sz w:val="24"/>
          <w:lang w:val="en-AU" w:eastAsia="zh-CN"/>
        </w:rPr>
        <w:t>Methods section should explain detail information about location, time, sample or population, research variables, research procedures, how the data to be collected and analysed. The number of methodology subsections can be adjusted.</w:t>
      </w:r>
    </w:p>
    <w:p w14:paraId="04864773" w14:textId="0D32451B" w:rsidR="00511962" w:rsidRPr="00165116" w:rsidRDefault="00511962" w:rsidP="003A0F62">
      <w:pPr>
        <w:pStyle w:val="Isi"/>
        <w:keepLines/>
        <w:spacing w:line="360" w:lineRule="auto"/>
        <w:ind w:firstLine="0"/>
        <w:rPr>
          <w:rStyle w:val="longtext"/>
          <w:rFonts w:asciiTheme="majorBidi" w:hAnsiTheme="majorBidi" w:cstheme="majorBidi"/>
          <w:b/>
          <w:sz w:val="26"/>
          <w:szCs w:val="26"/>
        </w:rPr>
      </w:pPr>
      <w:r w:rsidRPr="00165116">
        <w:rPr>
          <w:rStyle w:val="longtext"/>
          <w:rFonts w:asciiTheme="majorBidi" w:hAnsiTheme="majorBidi" w:cstheme="majorBidi"/>
          <w:b/>
          <w:sz w:val="26"/>
          <w:szCs w:val="26"/>
        </w:rPr>
        <w:t>Results and Discussions</w:t>
      </w:r>
    </w:p>
    <w:p w14:paraId="56A89946" w14:textId="35248604" w:rsidR="0052567C" w:rsidRPr="00165116" w:rsidRDefault="00511962" w:rsidP="00B52B49">
      <w:pPr>
        <w:pStyle w:val="Abstract"/>
        <w:keepLines/>
        <w:widowControl w:val="0"/>
        <w:suppressLineNumbers/>
        <w:spacing w:line="360" w:lineRule="auto"/>
        <w:ind w:firstLine="425"/>
        <w:rPr>
          <w:rFonts w:asciiTheme="majorBidi" w:hAnsiTheme="majorBidi" w:cstheme="majorBidi"/>
          <w:i w:val="0"/>
          <w:sz w:val="24"/>
          <w:lang w:val="en-AU" w:eastAsia="zh-CN"/>
        </w:rPr>
      </w:pPr>
      <w:r w:rsidRPr="00165116">
        <w:rPr>
          <w:rFonts w:asciiTheme="majorBidi" w:hAnsiTheme="majorBidi" w:cstheme="majorBidi"/>
          <w:i w:val="0"/>
          <w:sz w:val="24"/>
          <w:lang w:val="en-AU" w:eastAsia="zh-CN"/>
        </w:rPr>
        <w:t xml:space="preserve">Results and Discussions contain results obtained by author during the research activities. The results of the research submitted in advanced as whole which continues by doing the discussion. </w:t>
      </w:r>
      <w:r w:rsidRPr="00165116">
        <w:rPr>
          <w:rFonts w:asciiTheme="majorBidi" w:hAnsiTheme="majorBidi" w:cstheme="majorBidi"/>
        </w:rPr>
        <w:t xml:space="preserve"> </w:t>
      </w:r>
      <w:r w:rsidRPr="00165116">
        <w:rPr>
          <w:rFonts w:asciiTheme="majorBidi" w:hAnsiTheme="majorBidi" w:cstheme="majorBidi"/>
          <w:i w:val="0"/>
          <w:sz w:val="24"/>
          <w:lang w:val="en-AU" w:eastAsia="zh-CN"/>
        </w:rPr>
        <w:t>The discussions are presented systematically from general to the specific</w:t>
      </w:r>
      <w:r w:rsidR="00017875" w:rsidRPr="00165116">
        <w:rPr>
          <w:rFonts w:asciiTheme="majorBidi" w:hAnsiTheme="majorBidi" w:cstheme="majorBidi"/>
          <w:i w:val="0"/>
          <w:sz w:val="24"/>
          <w:lang w:val="en-AU" w:eastAsia="zh-CN"/>
        </w:rPr>
        <w:t>. The dat</w:t>
      </w:r>
      <w:r w:rsidR="003A0F62" w:rsidRPr="00165116">
        <w:rPr>
          <w:rFonts w:asciiTheme="majorBidi" w:hAnsiTheme="majorBidi" w:cstheme="majorBidi"/>
          <w:i w:val="0"/>
          <w:sz w:val="24"/>
          <w:lang w:val="en-AU" w:eastAsia="zh-CN"/>
        </w:rPr>
        <w:t>a can be   presented with tables or figures. Results and discussions must also interconnect with theory that used. Avoid excessive use of citations and discussion of published literature</w:t>
      </w:r>
      <w:r w:rsidR="008275F4" w:rsidRPr="00165116">
        <w:rPr>
          <w:rFonts w:asciiTheme="majorBidi" w:hAnsiTheme="majorBidi" w:cstheme="majorBidi"/>
          <w:i w:val="0"/>
          <w:sz w:val="24"/>
          <w:lang w:val="en-AU" w:eastAsia="zh-CN"/>
        </w:rPr>
        <w:t>.</w:t>
      </w:r>
    </w:p>
    <w:p w14:paraId="5536276F" w14:textId="546BFACB" w:rsidR="008275F4" w:rsidRPr="00165116" w:rsidRDefault="008275F4" w:rsidP="003A0F62">
      <w:pPr>
        <w:pStyle w:val="Abstract"/>
        <w:keepLines/>
        <w:widowControl w:val="0"/>
        <w:suppressLineNumbers/>
        <w:spacing w:line="360" w:lineRule="auto"/>
        <w:ind w:right="-1"/>
        <w:rPr>
          <w:rFonts w:asciiTheme="majorBidi" w:hAnsiTheme="majorBidi" w:cstheme="majorBidi"/>
          <w:i w:val="0"/>
          <w:sz w:val="24"/>
          <w:lang w:val="en-AU" w:eastAsia="zh-CN"/>
        </w:rPr>
      </w:pPr>
    </w:p>
    <w:p w14:paraId="4D812AB1" w14:textId="7CE403BC" w:rsidR="008275F4" w:rsidRPr="00165116" w:rsidRDefault="008275F4" w:rsidP="008275F4">
      <w:pPr>
        <w:pStyle w:val="Abstract"/>
        <w:keepLines/>
        <w:widowControl w:val="0"/>
        <w:suppressLineNumbers/>
        <w:spacing w:line="360" w:lineRule="auto"/>
        <w:ind w:right="-1"/>
        <w:rPr>
          <w:rStyle w:val="longtext"/>
          <w:b/>
          <w:i w:val="0"/>
          <w:iCs/>
          <w:sz w:val="26"/>
          <w:szCs w:val="26"/>
          <w:shd w:val="clear" w:color="auto" w:fill="FFFFFF"/>
          <w:lang w:val="sv-SE" w:eastAsia="zh-CN"/>
        </w:rPr>
      </w:pPr>
      <w:r w:rsidRPr="00165116">
        <w:rPr>
          <w:rStyle w:val="longtext"/>
          <w:b/>
          <w:i w:val="0"/>
          <w:iCs/>
          <w:sz w:val="26"/>
          <w:szCs w:val="26"/>
          <w:shd w:val="clear" w:color="auto" w:fill="FFFFFF"/>
          <w:lang w:val="sv-SE" w:eastAsia="zh-CN"/>
        </w:rPr>
        <w:t>Conclusion</w:t>
      </w:r>
      <w:r w:rsidR="00B52B49" w:rsidRPr="00165116">
        <w:rPr>
          <w:rStyle w:val="longtext"/>
          <w:b/>
          <w:i w:val="0"/>
          <w:iCs/>
          <w:sz w:val="26"/>
          <w:szCs w:val="26"/>
          <w:shd w:val="clear" w:color="auto" w:fill="FFFFFF"/>
          <w:lang w:val="sv-SE" w:eastAsia="zh-CN"/>
        </w:rPr>
        <w:t>s</w:t>
      </w:r>
      <w:r w:rsidRPr="00165116">
        <w:rPr>
          <w:rStyle w:val="longtext"/>
          <w:b/>
          <w:i w:val="0"/>
          <w:iCs/>
          <w:sz w:val="26"/>
          <w:szCs w:val="26"/>
          <w:shd w:val="clear" w:color="auto" w:fill="FFFFFF"/>
          <w:lang w:val="sv-SE" w:eastAsia="zh-CN"/>
        </w:rPr>
        <w:t xml:space="preserve"> </w:t>
      </w:r>
    </w:p>
    <w:p w14:paraId="14C694AD" w14:textId="6A747773" w:rsidR="008275F4" w:rsidRPr="00165116" w:rsidRDefault="008275F4" w:rsidP="00B52B49">
      <w:pPr>
        <w:pStyle w:val="Abstract"/>
        <w:keepLines/>
        <w:widowControl w:val="0"/>
        <w:suppressLineNumbers/>
        <w:spacing w:line="360" w:lineRule="auto"/>
        <w:ind w:firstLine="425"/>
        <w:rPr>
          <w:rFonts w:asciiTheme="majorBidi" w:hAnsiTheme="majorBidi" w:cstheme="majorBidi"/>
          <w:i w:val="0"/>
          <w:sz w:val="24"/>
          <w:lang w:eastAsia="zh-CN"/>
        </w:rPr>
        <w:sectPr w:rsidR="008275F4" w:rsidRPr="00165116" w:rsidSect="00511962">
          <w:headerReference w:type="even" r:id="rId9"/>
          <w:headerReference w:type="default" r:id="rId10"/>
          <w:headerReference w:type="first" r:id="rId11"/>
          <w:footerReference w:type="first" r:id="rId12"/>
          <w:footnotePr>
            <w:numFmt w:val="chicago"/>
          </w:footnotePr>
          <w:pgSz w:w="11906" w:h="16838" w:code="9"/>
          <w:pgMar w:top="1560" w:right="1440" w:bottom="1440" w:left="1440" w:header="709" w:footer="403" w:gutter="0"/>
          <w:pgNumType w:start="1"/>
          <w:cols w:space="708"/>
          <w:titlePg/>
          <w:docGrid w:linePitch="360"/>
        </w:sectPr>
      </w:pPr>
      <w:r w:rsidRPr="00165116">
        <w:rPr>
          <w:rFonts w:asciiTheme="majorBidi" w:hAnsiTheme="majorBidi" w:cstheme="majorBidi"/>
          <w:i w:val="0"/>
          <w:sz w:val="24"/>
          <w:lang w:val="en-AU" w:eastAsia="zh-CN"/>
        </w:rPr>
        <w:t>The conclusion section is where you summarize the main findings of your study and provide a final interpretation o</w:t>
      </w:r>
      <w:r w:rsidR="007E3394" w:rsidRPr="00165116">
        <w:rPr>
          <w:rFonts w:asciiTheme="majorBidi" w:hAnsiTheme="majorBidi" w:cstheme="majorBidi"/>
          <w:i w:val="0"/>
          <w:sz w:val="24"/>
          <w:lang w:val="en-AU" w:eastAsia="zh-CN"/>
        </w:rPr>
        <w:t xml:space="preserve">f your results in light of the study </w:t>
      </w:r>
      <w:r w:rsidRPr="00165116">
        <w:rPr>
          <w:rFonts w:asciiTheme="majorBidi" w:hAnsiTheme="majorBidi" w:cstheme="majorBidi"/>
          <w:i w:val="0"/>
          <w:sz w:val="24"/>
          <w:lang w:val="en-AU" w:eastAsia="zh-CN"/>
        </w:rPr>
        <w:t>questions or hypotheses.</w:t>
      </w:r>
      <w:r w:rsidR="00DC60CC" w:rsidRPr="00165116">
        <w:rPr>
          <w:rFonts w:asciiTheme="majorBidi" w:hAnsiTheme="majorBidi" w:cstheme="majorBidi"/>
          <w:i w:val="0"/>
          <w:sz w:val="24"/>
          <w:lang w:val="en-AU" w:eastAsia="zh-CN"/>
        </w:rPr>
        <w:t xml:space="preserve"> Begin by restating the main findings of your study and interpret your findings by discussing their implications</w:t>
      </w:r>
      <w:r w:rsidR="007E3394" w:rsidRPr="00165116">
        <w:rPr>
          <w:rFonts w:asciiTheme="majorBidi" w:hAnsiTheme="majorBidi" w:cstheme="majorBidi"/>
          <w:i w:val="0"/>
          <w:sz w:val="24"/>
          <w:lang w:val="en-AU" w:eastAsia="zh-CN"/>
        </w:rPr>
        <w:t xml:space="preserve">. Moreover, address limitations of your paper and future research directions related to your topic. </w:t>
      </w:r>
      <w:r w:rsidR="00B52B49" w:rsidRPr="00165116">
        <w:rPr>
          <w:rFonts w:asciiTheme="majorBidi" w:hAnsiTheme="majorBidi" w:cstheme="majorBidi"/>
          <w:i w:val="0"/>
          <w:sz w:val="24"/>
          <w:lang w:val="en-AU" w:eastAsia="zh-CN"/>
        </w:rPr>
        <w:t xml:space="preserve"> Avoid bullet points. </w:t>
      </w:r>
    </w:p>
    <w:p w14:paraId="3C442C9B" w14:textId="1088687F" w:rsidR="00864A78" w:rsidRPr="00165116" w:rsidRDefault="00864A78" w:rsidP="003A0F62">
      <w:pPr>
        <w:keepLines/>
        <w:suppressLineNumbers/>
        <w:spacing w:line="360" w:lineRule="auto"/>
        <w:jc w:val="both"/>
        <w:rPr>
          <w:rFonts w:asciiTheme="majorBidi" w:hAnsiTheme="majorBidi" w:cstheme="majorBidi"/>
          <w:b/>
          <w:bCs/>
        </w:rPr>
      </w:pPr>
      <w:r w:rsidRPr="00165116">
        <w:rPr>
          <w:rFonts w:asciiTheme="majorBidi" w:hAnsiTheme="majorBidi" w:cstheme="majorBidi"/>
          <w:b/>
          <w:bCs/>
        </w:rPr>
        <w:lastRenderedPageBreak/>
        <w:t xml:space="preserve">A. </w:t>
      </w:r>
      <w:r w:rsidR="00017875" w:rsidRPr="00165116">
        <w:rPr>
          <w:rFonts w:asciiTheme="majorBidi" w:hAnsiTheme="majorBidi" w:cstheme="majorBidi"/>
          <w:b/>
          <w:bCs/>
        </w:rPr>
        <w:t>Writing Format</w:t>
      </w:r>
    </w:p>
    <w:p w14:paraId="1E70152C" w14:textId="763960E8" w:rsidR="00864A78" w:rsidRPr="00165116" w:rsidRDefault="00017875" w:rsidP="003A0F62">
      <w:pPr>
        <w:keepLines/>
        <w:spacing w:line="360" w:lineRule="auto"/>
        <w:ind w:firstLine="426"/>
        <w:jc w:val="both"/>
        <w:rPr>
          <w:rFonts w:asciiTheme="majorBidi" w:hAnsiTheme="majorBidi" w:cstheme="majorBidi"/>
        </w:rPr>
      </w:pPr>
      <w:r w:rsidRPr="00165116">
        <w:rPr>
          <w:rFonts w:asciiTheme="majorBidi" w:hAnsiTheme="majorBidi" w:cstheme="majorBidi"/>
        </w:rPr>
        <w:t>The paper size is A4 with 210 mm (8,27") in width and 297 mm (11,69") in height. The margin limits are:</w:t>
      </w:r>
    </w:p>
    <w:p w14:paraId="4CE8EAD0" w14:textId="264FE16C" w:rsidR="00864A78" w:rsidRPr="00165116" w:rsidRDefault="00864A78" w:rsidP="003A0F62">
      <w:pPr>
        <w:keepLines/>
        <w:spacing w:line="360" w:lineRule="auto"/>
        <w:ind w:left="426"/>
        <w:jc w:val="both"/>
        <w:rPr>
          <w:rFonts w:asciiTheme="majorBidi" w:hAnsiTheme="majorBidi" w:cstheme="majorBidi"/>
        </w:rPr>
      </w:pPr>
      <w:r w:rsidRPr="00165116">
        <w:rPr>
          <w:rFonts w:asciiTheme="majorBidi" w:hAnsiTheme="majorBidi" w:cstheme="majorBidi"/>
        </w:rPr>
        <w:t xml:space="preserve">• </w:t>
      </w:r>
      <w:r w:rsidR="00017875" w:rsidRPr="00165116">
        <w:rPr>
          <w:rFonts w:asciiTheme="majorBidi" w:hAnsiTheme="majorBidi" w:cstheme="majorBidi"/>
        </w:rPr>
        <w:t>Tops</w:t>
      </w:r>
      <w:r w:rsidRPr="00165116">
        <w:rPr>
          <w:rFonts w:asciiTheme="majorBidi" w:hAnsiTheme="majorBidi" w:cstheme="majorBidi"/>
        </w:rPr>
        <w:t xml:space="preserve"> = </w:t>
      </w:r>
      <w:r w:rsidR="00017875" w:rsidRPr="00165116">
        <w:rPr>
          <w:rFonts w:asciiTheme="majorBidi" w:hAnsiTheme="majorBidi" w:cstheme="majorBidi"/>
        </w:rPr>
        <w:t xml:space="preserve">Bottom </w:t>
      </w:r>
      <w:r w:rsidRPr="00165116">
        <w:rPr>
          <w:rFonts w:asciiTheme="majorBidi" w:hAnsiTheme="majorBidi" w:cstheme="majorBidi"/>
        </w:rPr>
        <w:t>= 25,4 mm (1,0”)</w:t>
      </w:r>
    </w:p>
    <w:p w14:paraId="1E84FF63" w14:textId="5E3CC30A" w:rsidR="00864A78" w:rsidRPr="00165116" w:rsidRDefault="00864A78" w:rsidP="003A0F62">
      <w:pPr>
        <w:keepLines/>
        <w:spacing w:line="360" w:lineRule="auto"/>
        <w:ind w:left="426"/>
        <w:jc w:val="both"/>
        <w:rPr>
          <w:rFonts w:asciiTheme="majorBidi" w:hAnsiTheme="majorBidi" w:cstheme="majorBidi"/>
        </w:rPr>
      </w:pPr>
      <w:r w:rsidRPr="00165116">
        <w:rPr>
          <w:rFonts w:asciiTheme="majorBidi" w:hAnsiTheme="majorBidi" w:cstheme="majorBidi"/>
        </w:rPr>
        <w:t xml:space="preserve">• </w:t>
      </w:r>
      <w:r w:rsidR="00017875" w:rsidRPr="00165116">
        <w:rPr>
          <w:rFonts w:asciiTheme="majorBidi" w:hAnsiTheme="majorBidi" w:cstheme="majorBidi"/>
        </w:rPr>
        <w:t>Left</w:t>
      </w:r>
      <w:r w:rsidRPr="00165116">
        <w:rPr>
          <w:rFonts w:asciiTheme="majorBidi" w:hAnsiTheme="majorBidi" w:cstheme="majorBidi"/>
        </w:rPr>
        <w:t xml:space="preserve"> = </w:t>
      </w:r>
      <w:r w:rsidR="00017875" w:rsidRPr="00165116">
        <w:rPr>
          <w:rFonts w:asciiTheme="majorBidi" w:hAnsiTheme="majorBidi" w:cstheme="majorBidi"/>
        </w:rPr>
        <w:t xml:space="preserve">Right </w:t>
      </w:r>
      <w:r w:rsidRPr="00165116">
        <w:rPr>
          <w:rFonts w:asciiTheme="majorBidi" w:hAnsiTheme="majorBidi" w:cstheme="majorBidi"/>
        </w:rPr>
        <w:t>= 25,4 mm (1,0”)</w:t>
      </w:r>
    </w:p>
    <w:p w14:paraId="6F4639ED" w14:textId="0A1CB995" w:rsidR="00864A78" w:rsidRPr="00165116" w:rsidRDefault="00017875" w:rsidP="003A0F62">
      <w:pPr>
        <w:keepLines/>
        <w:spacing w:after="240" w:line="360" w:lineRule="auto"/>
        <w:ind w:firstLine="426"/>
        <w:jc w:val="both"/>
        <w:rPr>
          <w:rFonts w:asciiTheme="majorBidi" w:hAnsiTheme="majorBidi" w:cstheme="majorBidi"/>
        </w:rPr>
      </w:pPr>
      <w:r w:rsidRPr="00165116">
        <w:rPr>
          <w:rFonts w:asciiTheme="majorBidi" w:hAnsiTheme="majorBidi" w:cstheme="majorBidi"/>
        </w:rPr>
        <w:t>Article layout using one column format</w:t>
      </w:r>
      <w:r w:rsidR="002F3D36" w:rsidRPr="00165116">
        <w:rPr>
          <w:rFonts w:asciiTheme="majorBidi" w:hAnsiTheme="majorBidi" w:cstheme="majorBidi"/>
        </w:rPr>
        <w:t xml:space="preserve">. </w:t>
      </w:r>
      <w:r w:rsidRPr="00165116">
        <w:rPr>
          <w:rFonts w:asciiTheme="majorBidi" w:hAnsiTheme="majorBidi" w:cstheme="majorBidi"/>
        </w:rPr>
        <w:t>Paragraphs must be regular. All paragraphs must be aligned, that is, equally left and right. The article is written with a space of 1.5 except for the abstract and description of the image or table, which is using 1 space.</w:t>
      </w:r>
    </w:p>
    <w:p w14:paraId="74292571" w14:textId="5C97E793" w:rsidR="00864A78" w:rsidRPr="00165116" w:rsidRDefault="00864A78" w:rsidP="001B2AA0">
      <w:pPr>
        <w:keepLines/>
        <w:spacing w:line="360" w:lineRule="auto"/>
        <w:jc w:val="both"/>
        <w:rPr>
          <w:rFonts w:asciiTheme="majorBidi" w:hAnsiTheme="majorBidi" w:cstheme="majorBidi"/>
          <w:b/>
          <w:bCs/>
          <w:color w:val="000000" w:themeColor="text1"/>
        </w:rPr>
      </w:pPr>
      <w:r w:rsidRPr="00165116">
        <w:rPr>
          <w:rFonts w:asciiTheme="majorBidi" w:hAnsiTheme="majorBidi" w:cstheme="majorBidi"/>
          <w:b/>
          <w:bCs/>
          <w:color w:val="000000" w:themeColor="text1"/>
        </w:rPr>
        <w:t xml:space="preserve">B. </w:t>
      </w:r>
      <w:r w:rsidR="001B2AA0" w:rsidRPr="00165116">
        <w:rPr>
          <w:rFonts w:asciiTheme="majorBidi" w:hAnsiTheme="majorBidi" w:cstheme="majorBidi"/>
          <w:b/>
          <w:bCs/>
          <w:color w:val="000000" w:themeColor="text1"/>
        </w:rPr>
        <w:t>Article length / word count</w:t>
      </w:r>
    </w:p>
    <w:p w14:paraId="698E5310" w14:textId="73731ED1" w:rsidR="00864A78" w:rsidRPr="00165116" w:rsidRDefault="001B2AA0" w:rsidP="001B2AA0">
      <w:pPr>
        <w:keepLines/>
        <w:spacing w:after="240" w:line="360" w:lineRule="auto"/>
        <w:jc w:val="both"/>
        <w:rPr>
          <w:rFonts w:asciiTheme="majorBidi" w:hAnsiTheme="majorBidi" w:cstheme="majorBidi"/>
          <w:color w:val="000000" w:themeColor="text1"/>
        </w:rPr>
      </w:pPr>
      <w:r w:rsidRPr="00165116">
        <w:rPr>
          <w:rFonts w:asciiTheme="majorBidi" w:hAnsiTheme="majorBidi" w:cstheme="majorBidi"/>
          <w:color w:val="000000" w:themeColor="text1"/>
        </w:rPr>
        <w:t>Articles should be between 4000 and 7000 words in length. This includes all text, for example, the structured abstract, references, all text in tables, and figures and appendices.</w:t>
      </w:r>
    </w:p>
    <w:p w14:paraId="14158620" w14:textId="003E2E9A" w:rsidR="00864A78" w:rsidRPr="00165116" w:rsidRDefault="00864A78" w:rsidP="003A0F62">
      <w:pPr>
        <w:keepLines/>
        <w:spacing w:line="360" w:lineRule="auto"/>
        <w:jc w:val="both"/>
        <w:rPr>
          <w:rFonts w:asciiTheme="majorBidi" w:hAnsiTheme="majorBidi" w:cstheme="majorBidi"/>
          <w:b/>
          <w:bCs/>
        </w:rPr>
      </w:pPr>
      <w:r w:rsidRPr="00165116">
        <w:rPr>
          <w:rFonts w:asciiTheme="majorBidi" w:hAnsiTheme="majorBidi" w:cstheme="majorBidi"/>
          <w:b/>
          <w:bCs/>
        </w:rPr>
        <w:t xml:space="preserve">C. </w:t>
      </w:r>
      <w:r w:rsidR="00017875" w:rsidRPr="00165116">
        <w:rPr>
          <w:rFonts w:asciiTheme="majorBidi" w:hAnsiTheme="majorBidi" w:cstheme="majorBidi"/>
          <w:b/>
          <w:bCs/>
        </w:rPr>
        <w:t>Document Letters</w:t>
      </w:r>
    </w:p>
    <w:p w14:paraId="18C73007" w14:textId="1A20AA45" w:rsidR="00864A78" w:rsidRPr="00165116" w:rsidRDefault="00871C32" w:rsidP="003A0F62">
      <w:pPr>
        <w:keepLines/>
        <w:spacing w:after="240" w:line="360" w:lineRule="auto"/>
        <w:ind w:firstLine="426"/>
        <w:jc w:val="both"/>
        <w:rPr>
          <w:rFonts w:asciiTheme="majorBidi" w:hAnsiTheme="majorBidi" w:cstheme="majorBidi"/>
        </w:rPr>
      </w:pPr>
      <w:r w:rsidRPr="00165116">
        <w:rPr>
          <w:rFonts w:asciiTheme="majorBidi" w:hAnsiTheme="majorBidi" w:cstheme="majorBidi"/>
        </w:rPr>
        <w:t xml:space="preserve">All documents must be in </w:t>
      </w:r>
      <w:r w:rsidR="0052567C" w:rsidRPr="00165116">
        <w:rPr>
          <w:rFonts w:asciiTheme="majorBidi" w:hAnsiTheme="majorBidi" w:cstheme="majorBidi"/>
        </w:rPr>
        <w:t>Times New Roman</w:t>
      </w:r>
      <w:r w:rsidRPr="00165116">
        <w:rPr>
          <w:rFonts w:asciiTheme="majorBidi" w:hAnsiTheme="majorBidi" w:cstheme="majorBidi"/>
        </w:rPr>
        <w:t xml:space="preserve"> type. Other types of fonts can be used if needed for special purposes.</w:t>
      </w:r>
      <w:r w:rsidR="00864A78" w:rsidRPr="00165116">
        <w:rPr>
          <w:rFonts w:asciiTheme="majorBidi" w:hAnsiTheme="majorBidi" w:cstheme="majorBidi"/>
        </w:rPr>
        <w:t xml:space="preserve"> </w:t>
      </w:r>
    </w:p>
    <w:p w14:paraId="2C8A2B13" w14:textId="6A4A7C32" w:rsidR="00864A78" w:rsidRPr="00165116" w:rsidRDefault="00864A78" w:rsidP="003A0F62">
      <w:pPr>
        <w:keepLines/>
        <w:spacing w:line="360" w:lineRule="auto"/>
        <w:jc w:val="both"/>
        <w:rPr>
          <w:rFonts w:asciiTheme="majorBidi" w:hAnsiTheme="majorBidi" w:cstheme="majorBidi"/>
          <w:b/>
          <w:bCs/>
        </w:rPr>
      </w:pPr>
      <w:r w:rsidRPr="00165116">
        <w:rPr>
          <w:rFonts w:asciiTheme="majorBidi" w:hAnsiTheme="majorBidi" w:cstheme="majorBidi"/>
          <w:b/>
          <w:bCs/>
        </w:rPr>
        <w:t xml:space="preserve">D. </w:t>
      </w:r>
      <w:r w:rsidR="00871C32" w:rsidRPr="00165116">
        <w:rPr>
          <w:rFonts w:asciiTheme="majorBidi" w:hAnsiTheme="majorBidi" w:cstheme="majorBidi"/>
          <w:b/>
          <w:bCs/>
        </w:rPr>
        <w:t>Title and Author</w:t>
      </w:r>
    </w:p>
    <w:p w14:paraId="4BA34A06" w14:textId="6562CB5D" w:rsidR="00864A78" w:rsidRPr="00165116" w:rsidRDefault="00A52687" w:rsidP="003A0F62">
      <w:pPr>
        <w:keepLines/>
        <w:spacing w:line="360" w:lineRule="auto"/>
        <w:ind w:firstLine="426"/>
        <w:jc w:val="both"/>
        <w:rPr>
          <w:rFonts w:asciiTheme="majorBidi" w:hAnsiTheme="majorBidi" w:cstheme="majorBidi"/>
        </w:rPr>
      </w:pPr>
      <w:r w:rsidRPr="00165116">
        <w:rPr>
          <w:rFonts w:asciiTheme="majorBidi" w:hAnsiTheme="majorBidi" w:cstheme="majorBidi"/>
        </w:rPr>
        <w:t xml:space="preserve">The letter used throughout the article is </w:t>
      </w:r>
      <w:r w:rsidR="0052567C" w:rsidRPr="00165116">
        <w:rPr>
          <w:rFonts w:asciiTheme="majorBidi" w:hAnsiTheme="majorBidi" w:cstheme="majorBidi"/>
        </w:rPr>
        <w:t>Times New Roman</w:t>
      </w:r>
      <w:r w:rsidRPr="00165116">
        <w:rPr>
          <w:rFonts w:asciiTheme="majorBidi" w:hAnsiTheme="majorBidi" w:cstheme="majorBidi"/>
        </w:rPr>
        <w:t>. The title is written in bold with 16pt size, the author's name is written in bold with 11pt size, affiliation is typed in 10pt size, and email address is typed in 9pt size.</w:t>
      </w:r>
    </w:p>
    <w:p w14:paraId="3EBB7DD4" w14:textId="14DDBBED" w:rsidR="00095C31" w:rsidRPr="00165116" w:rsidRDefault="00095C31" w:rsidP="003A0F62">
      <w:pPr>
        <w:keepLines/>
        <w:autoSpaceDE w:val="0"/>
        <w:autoSpaceDN w:val="0"/>
        <w:adjustRightInd w:val="0"/>
        <w:spacing w:line="360" w:lineRule="auto"/>
        <w:ind w:firstLine="426"/>
        <w:jc w:val="both"/>
        <w:rPr>
          <w:rFonts w:asciiTheme="majorBidi" w:hAnsiTheme="majorBidi" w:cstheme="majorBidi"/>
        </w:rPr>
      </w:pPr>
      <w:r w:rsidRPr="00165116">
        <w:rPr>
          <w:rFonts w:asciiTheme="majorBidi" w:hAnsiTheme="majorBidi" w:cstheme="majorBidi"/>
        </w:rPr>
        <w:t>The title and author's name must be in single-column format and must be</w:t>
      </w:r>
      <w:r w:rsidR="00492C0A" w:rsidRPr="00165116">
        <w:rPr>
          <w:rFonts w:asciiTheme="majorBidi" w:hAnsiTheme="majorBidi" w:cstheme="majorBidi"/>
        </w:rPr>
        <w:t xml:space="preserve"> </w:t>
      </w:r>
      <w:proofErr w:type="spellStart"/>
      <w:r w:rsidR="00492C0A" w:rsidRPr="00165116">
        <w:rPr>
          <w:rFonts w:asciiTheme="majorBidi" w:hAnsiTheme="majorBidi" w:cstheme="majorBidi"/>
        </w:rPr>
        <w:t>center</w:t>
      </w:r>
      <w:proofErr w:type="spellEnd"/>
      <w:r w:rsidR="00492C0A" w:rsidRPr="00165116">
        <w:rPr>
          <w:rFonts w:asciiTheme="majorBidi" w:hAnsiTheme="majorBidi" w:cstheme="majorBidi"/>
        </w:rPr>
        <w:t xml:space="preserve"> alignment</w:t>
      </w:r>
      <w:r w:rsidRPr="00165116">
        <w:rPr>
          <w:rFonts w:asciiTheme="majorBidi" w:hAnsiTheme="majorBidi" w:cstheme="majorBidi"/>
        </w:rPr>
        <w:t>.</w:t>
      </w:r>
      <w:r w:rsidR="00492C0A" w:rsidRPr="00165116">
        <w:rPr>
          <w:rFonts w:asciiTheme="majorBidi" w:hAnsiTheme="majorBidi" w:cstheme="majorBidi"/>
        </w:rPr>
        <w:t xml:space="preserve"> Total of words in the title maximum in 15 words. </w:t>
      </w:r>
      <w:r w:rsidRPr="00165116">
        <w:rPr>
          <w:rFonts w:asciiTheme="majorBidi" w:hAnsiTheme="majorBidi" w:cstheme="majorBidi"/>
        </w:rPr>
        <w:t xml:space="preserve"> All letters in the title are capitalized</w:t>
      </w:r>
      <w:r w:rsidR="00864A78" w:rsidRPr="00165116">
        <w:rPr>
          <w:rFonts w:asciiTheme="majorBidi" w:hAnsiTheme="majorBidi" w:cstheme="majorBidi"/>
        </w:rPr>
        <w:t xml:space="preserve">. </w:t>
      </w:r>
      <w:r w:rsidRPr="00165116">
        <w:rPr>
          <w:rFonts w:asciiTheme="majorBidi" w:hAnsiTheme="majorBidi" w:cstheme="majorBidi"/>
        </w:rPr>
        <w:t>To avoid confusion, the surname is written at the end of each author's name. Each affiliate must include, at a minimum, the name of the institution or company and the full address.</w:t>
      </w:r>
    </w:p>
    <w:p w14:paraId="70664F55" w14:textId="0EA2F7A2" w:rsidR="00501D0B" w:rsidRPr="00165116" w:rsidRDefault="00095C31" w:rsidP="003A0F62">
      <w:pPr>
        <w:keepLines/>
        <w:autoSpaceDE w:val="0"/>
        <w:autoSpaceDN w:val="0"/>
        <w:adjustRightInd w:val="0"/>
        <w:spacing w:line="360" w:lineRule="auto"/>
        <w:ind w:firstLine="426"/>
        <w:jc w:val="both"/>
        <w:rPr>
          <w:rFonts w:asciiTheme="majorBidi" w:hAnsiTheme="majorBidi" w:cstheme="majorBidi"/>
        </w:rPr>
        <w:sectPr w:rsidR="00501D0B" w:rsidRPr="00165116" w:rsidSect="00864A78">
          <w:pgSz w:w="11906" w:h="16838"/>
          <w:pgMar w:top="1440" w:right="1440" w:bottom="1440" w:left="1440" w:header="709" w:footer="255" w:gutter="0"/>
          <w:cols w:space="286"/>
          <w:docGrid w:linePitch="360"/>
        </w:sectPr>
      </w:pPr>
      <w:r w:rsidRPr="00165116">
        <w:rPr>
          <w:rFonts w:asciiTheme="majorBidi" w:hAnsiTheme="majorBidi" w:cstheme="majorBidi"/>
        </w:rPr>
        <w:t>Email address is mandatory for all authors, correspondence authors (corresponding author) are distinguished by including an asterisk (*)</w:t>
      </w:r>
      <w:r w:rsidR="00864A78" w:rsidRPr="00165116">
        <w:rPr>
          <w:rFonts w:asciiTheme="majorBidi" w:hAnsiTheme="majorBidi" w:cstheme="majorBidi"/>
        </w:rPr>
        <w:t xml:space="preserve">. </w:t>
      </w:r>
      <w:r w:rsidRPr="00165116">
        <w:rPr>
          <w:rFonts w:asciiTheme="majorBidi" w:hAnsiTheme="majorBidi" w:cstheme="majorBidi"/>
        </w:rPr>
        <w:t>Minimize the inclusion of detailed addresses on the title, can be shortened to only the name of the village/region and the name of the province.</w:t>
      </w:r>
    </w:p>
    <w:p w14:paraId="3ED90685" w14:textId="121C9256" w:rsidR="00864A78" w:rsidRPr="00165116" w:rsidRDefault="00864A78" w:rsidP="003A0F62">
      <w:pPr>
        <w:keepLines/>
        <w:spacing w:line="360" w:lineRule="auto"/>
        <w:jc w:val="both"/>
        <w:rPr>
          <w:rFonts w:asciiTheme="majorBidi" w:hAnsiTheme="majorBidi" w:cstheme="majorBidi"/>
          <w:b/>
          <w:bCs/>
        </w:rPr>
      </w:pPr>
      <w:r w:rsidRPr="00165116">
        <w:rPr>
          <w:rFonts w:asciiTheme="majorBidi" w:hAnsiTheme="majorBidi" w:cstheme="majorBidi"/>
          <w:b/>
          <w:bCs/>
        </w:rPr>
        <w:lastRenderedPageBreak/>
        <w:t xml:space="preserve">E. </w:t>
      </w:r>
      <w:r w:rsidR="00095C31" w:rsidRPr="00165116">
        <w:rPr>
          <w:rFonts w:asciiTheme="majorBidi" w:hAnsiTheme="majorBidi" w:cstheme="majorBidi"/>
          <w:b/>
          <w:bCs/>
        </w:rPr>
        <w:t>Section Sub Chapter</w:t>
      </w:r>
    </w:p>
    <w:p w14:paraId="26DBE5E6" w14:textId="45A876FD" w:rsidR="00864A78" w:rsidRPr="00165116" w:rsidRDefault="000C60C4" w:rsidP="003A0F62">
      <w:pPr>
        <w:keepLines/>
        <w:spacing w:after="240" w:line="360" w:lineRule="auto"/>
        <w:ind w:firstLine="426"/>
        <w:jc w:val="both"/>
        <w:rPr>
          <w:rFonts w:asciiTheme="majorBidi" w:hAnsiTheme="majorBidi" w:cstheme="majorBidi"/>
        </w:rPr>
      </w:pPr>
      <w:r w:rsidRPr="00165116">
        <w:rPr>
          <w:rFonts w:asciiTheme="majorBidi" w:hAnsiTheme="majorBidi" w:cstheme="majorBidi"/>
        </w:rPr>
        <w:t>Should not be more than 3 levels for Sub Chapters. All text must be in 12pt and written in bold. Every word beginning in a heading must be capitalized except for the short words described earlier</w:t>
      </w:r>
      <w:r w:rsidR="00864A78" w:rsidRPr="00165116">
        <w:rPr>
          <w:rFonts w:asciiTheme="majorBidi" w:hAnsiTheme="majorBidi" w:cstheme="majorBidi"/>
        </w:rPr>
        <w:t xml:space="preserve">. </w:t>
      </w:r>
    </w:p>
    <w:p w14:paraId="5D0F6A44" w14:textId="389E31A6" w:rsidR="00864A78" w:rsidRPr="00165116" w:rsidRDefault="00864A78" w:rsidP="003A0F62">
      <w:pPr>
        <w:keepLines/>
        <w:spacing w:line="360" w:lineRule="auto"/>
        <w:jc w:val="both"/>
        <w:rPr>
          <w:rFonts w:asciiTheme="majorBidi" w:hAnsiTheme="majorBidi" w:cstheme="majorBidi"/>
          <w:b/>
          <w:bCs/>
        </w:rPr>
      </w:pPr>
      <w:r w:rsidRPr="00165116">
        <w:rPr>
          <w:rFonts w:asciiTheme="majorBidi" w:hAnsiTheme="majorBidi" w:cstheme="majorBidi"/>
          <w:b/>
          <w:bCs/>
        </w:rPr>
        <w:t xml:space="preserve">F. </w:t>
      </w:r>
      <w:r w:rsidR="000C60C4" w:rsidRPr="00165116">
        <w:rPr>
          <w:rFonts w:asciiTheme="majorBidi" w:hAnsiTheme="majorBidi" w:cstheme="majorBidi"/>
          <w:b/>
          <w:bCs/>
        </w:rPr>
        <w:t>Image and Image Caption</w:t>
      </w:r>
    </w:p>
    <w:p w14:paraId="336C9802" w14:textId="0858E9AB" w:rsidR="00864A78" w:rsidRPr="00165116" w:rsidRDefault="000C60C4" w:rsidP="003A0F62">
      <w:pPr>
        <w:keepLines/>
        <w:spacing w:after="240" w:line="360" w:lineRule="auto"/>
        <w:ind w:firstLine="426"/>
        <w:jc w:val="both"/>
        <w:rPr>
          <w:rFonts w:asciiTheme="majorBidi" w:hAnsiTheme="majorBidi" w:cstheme="majorBidi"/>
        </w:rPr>
      </w:pPr>
      <w:r w:rsidRPr="00165116">
        <w:rPr>
          <w:rFonts w:asciiTheme="majorBidi" w:hAnsiTheme="majorBidi" w:cstheme="majorBidi"/>
        </w:rPr>
        <w:t xml:space="preserve">The image must be </w:t>
      </w:r>
      <w:proofErr w:type="spellStart"/>
      <w:r w:rsidRPr="00165116">
        <w:rPr>
          <w:rFonts w:asciiTheme="majorBidi" w:hAnsiTheme="majorBidi" w:cstheme="majorBidi"/>
        </w:rPr>
        <w:t>centered</w:t>
      </w:r>
      <w:proofErr w:type="spellEnd"/>
      <w:r w:rsidRPr="00165116">
        <w:rPr>
          <w:rFonts w:asciiTheme="majorBidi" w:hAnsiTheme="majorBidi" w:cstheme="majorBidi"/>
        </w:rPr>
        <w:t>. If in 1 image description consists of 2 images, images can be placed side by side (right-left). The image is not bordered outside the image area. Figure captions are numbered sequentially and must be cited in the body of the text. Include a citation of the source under the description of the image if it is not your own work.</w:t>
      </w:r>
    </w:p>
    <w:p w14:paraId="68104E61" w14:textId="6A36A530" w:rsidR="00864A78" w:rsidRPr="00165116" w:rsidRDefault="00864A78" w:rsidP="003A0F62">
      <w:pPr>
        <w:keepLines/>
        <w:spacing w:line="360" w:lineRule="auto"/>
        <w:jc w:val="both"/>
        <w:rPr>
          <w:rFonts w:asciiTheme="majorBidi" w:hAnsiTheme="majorBidi" w:cstheme="majorBidi"/>
          <w:b/>
          <w:bCs/>
        </w:rPr>
      </w:pPr>
      <w:r w:rsidRPr="00165116">
        <w:rPr>
          <w:rFonts w:asciiTheme="majorBidi" w:hAnsiTheme="majorBidi" w:cstheme="majorBidi"/>
          <w:b/>
          <w:bCs/>
        </w:rPr>
        <w:t xml:space="preserve">G. </w:t>
      </w:r>
      <w:r w:rsidR="000C60C4" w:rsidRPr="00165116">
        <w:rPr>
          <w:rFonts w:asciiTheme="majorBidi" w:hAnsiTheme="majorBidi" w:cstheme="majorBidi"/>
          <w:b/>
          <w:bCs/>
        </w:rPr>
        <w:t>Figure or Graphic</w:t>
      </w:r>
    </w:p>
    <w:p w14:paraId="549BCE48" w14:textId="60D7AACC" w:rsidR="00864A78" w:rsidRPr="00165116" w:rsidRDefault="000C60C4" w:rsidP="003A0F62">
      <w:pPr>
        <w:keepLines/>
        <w:spacing w:line="360" w:lineRule="auto"/>
        <w:ind w:firstLine="426"/>
        <w:jc w:val="both"/>
        <w:rPr>
          <w:rFonts w:asciiTheme="majorBidi" w:hAnsiTheme="majorBidi" w:cstheme="majorBidi"/>
        </w:rPr>
      </w:pPr>
      <w:r w:rsidRPr="00165116">
        <w:rPr>
          <w:rFonts w:asciiTheme="majorBidi" w:hAnsiTheme="majorBidi" w:cstheme="majorBidi"/>
        </w:rPr>
        <w:t xml:space="preserve">Graphic images may be </w:t>
      </w:r>
      <w:proofErr w:type="spellStart"/>
      <w:r w:rsidRPr="00165116">
        <w:rPr>
          <w:rFonts w:asciiTheme="majorBidi" w:hAnsiTheme="majorBidi" w:cstheme="majorBidi"/>
        </w:rPr>
        <w:t>colored</w:t>
      </w:r>
      <w:proofErr w:type="spellEnd"/>
      <w:r w:rsidRPr="00165116">
        <w:rPr>
          <w:rFonts w:asciiTheme="majorBidi" w:hAnsiTheme="majorBidi" w:cstheme="majorBidi"/>
        </w:rPr>
        <w:t xml:space="preserve">. For </w:t>
      </w:r>
      <w:proofErr w:type="spellStart"/>
      <w:r w:rsidRPr="00165116">
        <w:rPr>
          <w:rFonts w:asciiTheme="majorBidi" w:hAnsiTheme="majorBidi" w:cstheme="majorBidi"/>
        </w:rPr>
        <w:t>color</w:t>
      </w:r>
      <w:proofErr w:type="spellEnd"/>
      <w:r w:rsidRPr="00165116">
        <w:rPr>
          <w:rFonts w:asciiTheme="majorBidi" w:hAnsiTheme="majorBidi" w:cstheme="majorBidi"/>
        </w:rPr>
        <w:t xml:space="preserve"> graphics, make sure the </w:t>
      </w:r>
      <w:proofErr w:type="spellStart"/>
      <w:r w:rsidRPr="00165116">
        <w:rPr>
          <w:rFonts w:asciiTheme="majorBidi" w:hAnsiTheme="majorBidi" w:cstheme="majorBidi"/>
        </w:rPr>
        <w:t>colors</w:t>
      </w:r>
      <w:proofErr w:type="spellEnd"/>
      <w:r w:rsidRPr="00165116">
        <w:rPr>
          <w:rFonts w:asciiTheme="majorBidi" w:hAnsiTheme="majorBidi" w:cstheme="majorBidi"/>
        </w:rPr>
        <w:t xml:space="preserve"> contrast enough to differentiate one line from another. For black and white charts, use a different line type (ex. solid line, dotted line, dotted line, etc.). Remove the borderline on the displayed graphic image.</w:t>
      </w:r>
    </w:p>
    <w:p w14:paraId="78458156" w14:textId="77777777" w:rsidR="00864A78" w:rsidRPr="00165116" w:rsidRDefault="00864A78" w:rsidP="003A0F62">
      <w:pPr>
        <w:keepLines/>
        <w:spacing w:line="360" w:lineRule="auto"/>
        <w:jc w:val="center"/>
        <w:rPr>
          <w:rFonts w:asciiTheme="majorBidi" w:hAnsiTheme="majorBidi" w:cstheme="majorBidi"/>
        </w:rPr>
      </w:pPr>
      <w:r w:rsidRPr="00165116">
        <w:rPr>
          <w:rFonts w:asciiTheme="majorBidi" w:hAnsiTheme="majorBidi" w:cstheme="majorBidi"/>
          <w:noProof/>
          <w:lang w:val="en-US" w:eastAsia="en-US"/>
        </w:rPr>
        <w:drawing>
          <wp:inline distT="0" distB="0" distL="0" distR="0" wp14:anchorId="1CBCC6EA" wp14:editId="16EDB47F">
            <wp:extent cx="3916392" cy="2179575"/>
            <wp:effectExtent l="0" t="0" r="825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pic:cNvPicPr>
                  </pic:nvPicPr>
                  <pic:blipFill rotWithShape="1">
                    <a:blip r:embed="rId13">
                      <a:extLst>
                        <a:ext uri="{28A0092B-C50C-407E-A947-70E740481C1C}">
                          <a14:useLocalDpi xmlns:a14="http://schemas.microsoft.com/office/drawing/2010/main" val="0"/>
                        </a:ext>
                      </a:extLst>
                    </a:blip>
                    <a:srcRect l="1689" t="2145" r="2028" b="2575"/>
                    <a:stretch/>
                  </pic:blipFill>
                  <pic:spPr bwMode="auto">
                    <a:xfrm>
                      <a:off x="0" y="0"/>
                      <a:ext cx="4003575" cy="2228095"/>
                    </a:xfrm>
                    <a:prstGeom prst="rect">
                      <a:avLst/>
                    </a:prstGeom>
                    <a:noFill/>
                    <a:ln>
                      <a:noFill/>
                    </a:ln>
                    <a:extLst>
                      <a:ext uri="{53640926-AAD7-44D8-BBD7-CCE9431645EC}">
                        <a14:shadowObscured xmlns:a14="http://schemas.microsoft.com/office/drawing/2010/main"/>
                      </a:ext>
                    </a:extLst>
                  </pic:spPr>
                </pic:pic>
              </a:graphicData>
            </a:graphic>
          </wp:inline>
        </w:drawing>
      </w:r>
    </w:p>
    <w:p w14:paraId="693D24AD" w14:textId="77777777" w:rsidR="00B82C25" w:rsidRPr="00165116" w:rsidRDefault="00B82C25" w:rsidP="003A0F62">
      <w:pPr>
        <w:keepLines/>
        <w:spacing w:line="360" w:lineRule="auto"/>
        <w:jc w:val="center"/>
        <w:rPr>
          <w:rFonts w:asciiTheme="majorBidi" w:hAnsiTheme="majorBidi" w:cstheme="majorBidi"/>
        </w:rPr>
      </w:pPr>
      <w:r w:rsidRPr="00165116">
        <w:rPr>
          <w:rFonts w:asciiTheme="majorBidi" w:hAnsiTheme="majorBidi" w:cstheme="majorBidi"/>
        </w:rPr>
        <w:t>Figure 1. Bar Chart per Category</w:t>
      </w:r>
    </w:p>
    <w:p w14:paraId="1D7FB0A3" w14:textId="69B4F0CA" w:rsidR="00864A78" w:rsidRPr="00165116" w:rsidRDefault="00B82C25" w:rsidP="003A0F62">
      <w:pPr>
        <w:keepLines/>
        <w:spacing w:after="240" w:line="360" w:lineRule="auto"/>
        <w:jc w:val="center"/>
        <w:rPr>
          <w:rFonts w:asciiTheme="majorBidi" w:hAnsiTheme="majorBidi" w:cstheme="majorBidi"/>
        </w:rPr>
      </w:pPr>
      <w:r w:rsidRPr="00165116">
        <w:rPr>
          <w:rFonts w:asciiTheme="majorBidi" w:hAnsiTheme="majorBidi" w:cstheme="majorBidi"/>
        </w:rPr>
        <w:t>(If not your own work, include the source citation in the caption)</w:t>
      </w:r>
    </w:p>
    <w:p w14:paraId="3B3B8974" w14:textId="213B0CD0" w:rsidR="00864A78" w:rsidRPr="00165116" w:rsidRDefault="00B82C25" w:rsidP="003A0F62">
      <w:pPr>
        <w:keepLines/>
        <w:spacing w:line="360" w:lineRule="auto"/>
        <w:ind w:firstLine="426"/>
        <w:jc w:val="both"/>
        <w:rPr>
          <w:rFonts w:asciiTheme="majorBidi" w:hAnsiTheme="majorBidi" w:cstheme="majorBidi"/>
        </w:rPr>
      </w:pPr>
      <w:r w:rsidRPr="00165116">
        <w:rPr>
          <w:rFonts w:asciiTheme="majorBidi" w:hAnsiTheme="majorBidi" w:cstheme="majorBidi"/>
        </w:rPr>
        <w:t xml:space="preserve">Ensure that the image resolution is sufficient to reveal important details in the image. For images sourced from JPG files, make sure they have a resolution of </w:t>
      </w:r>
      <w:r w:rsidR="00864A78" w:rsidRPr="00165116">
        <w:rPr>
          <w:rFonts w:asciiTheme="majorBidi" w:hAnsiTheme="majorBidi" w:cstheme="majorBidi"/>
        </w:rPr>
        <w:t xml:space="preserve">300 dpi. </w:t>
      </w:r>
    </w:p>
    <w:p w14:paraId="7614F30A" w14:textId="553B52BD" w:rsidR="00864A78" w:rsidRPr="00165116" w:rsidRDefault="00B82C25" w:rsidP="003A0F62">
      <w:pPr>
        <w:keepLines/>
        <w:spacing w:after="240" w:line="360" w:lineRule="auto"/>
        <w:ind w:firstLine="426"/>
        <w:jc w:val="both"/>
        <w:rPr>
          <w:rFonts w:asciiTheme="majorBidi" w:hAnsiTheme="majorBidi" w:cstheme="majorBidi"/>
        </w:rPr>
      </w:pPr>
      <w:r w:rsidRPr="00165116">
        <w:rPr>
          <w:rFonts w:asciiTheme="majorBidi" w:hAnsiTheme="majorBidi" w:cstheme="majorBidi"/>
        </w:rPr>
        <w:t xml:space="preserve">Image captions are placed at the bottom of the image. Captions using </w:t>
      </w:r>
      <w:r w:rsidR="002B7D84" w:rsidRPr="00165116">
        <w:rPr>
          <w:rFonts w:asciiTheme="majorBidi" w:hAnsiTheme="majorBidi" w:cstheme="majorBidi"/>
        </w:rPr>
        <w:t>Times New Roman</w:t>
      </w:r>
      <w:r w:rsidRPr="00165116">
        <w:rPr>
          <w:rFonts w:asciiTheme="majorBidi" w:hAnsiTheme="majorBidi" w:cstheme="majorBidi"/>
        </w:rPr>
        <w:t xml:space="preserve"> 12pt type and numbered using Arabic numerals. Image captions in one line (for example, Figure 2) are </w:t>
      </w:r>
      <w:proofErr w:type="spellStart"/>
      <w:r w:rsidRPr="00165116">
        <w:rPr>
          <w:rFonts w:asciiTheme="majorBidi" w:hAnsiTheme="majorBidi" w:cstheme="majorBidi"/>
        </w:rPr>
        <w:t>centered</w:t>
      </w:r>
      <w:proofErr w:type="spellEnd"/>
      <w:r w:rsidRPr="00165116">
        <w:rPr>
          <w:rFonts w:asciiTheme="majorBidi" w:hAnsiTheme="majorBidi" w:cstheme="majorBidi"/>
        </w:rPr>
        <w:t>. Captions with image numbers must be placed in accordance with the relevant points</w:t>
      </w:r>
      <w:r w:rsidR="002F3D36" w:rsidRPr="00165116">
        <w:rPr>
          <w:rFonts w:asciiTheme="majorBidi" w:hAnsiTheme="majorBidi" w:cstheme="majorBidi"/>
        </w:rPr>
        <w:t>.</w:t>
      </w:r>
    </w:p>
    <w:p w14:paraId="5FE1F6A6" w14:textId="77777777" w:rsidR="00E020FB" w:rsidRPr="00165116" w:rsidRDefault="00E020FB" w:rsidP="003A0F62">
      <w:pPr>
        <w:keepLines/>
        <w:spacing w:after="240" w:line="360" w:lineRule="auto"/>
        <w:ind w:firstLine="426"/>
        <w:jc w:val="both"/>
        <w:rPr>
          <w:rFonts w:asciiTheme="majorBidi" w:hAnsiTheme="majorBidi" w:cstheme="majorBidi"/>
        </w:rPr>
      </w:pPr>
    </w:p>
    <w:p w14:paraId="4F8A6785" w14:textId="5636CF91" w:rsidR="00864A78" w:rsidRPr="00165116" w:rsidRDefault="00864A78" w:rsidP="003A0F62">
      <w:pPr>
        <w:keepLines/>
        <w:spacing w:line="360" w:lineRule="auto"/>
        <w:jc w:val="both"/>
        <w:rPr>
          <w:rFonts w:asciiTheme="majorBidi" w:hAnsiTheme="majorBidi" w:cstheme="majorBidi"/>
          <w:b/>
          <w:bCs/>
        </w:rPr>
      </w:pPr>
      <w:r w:rsidRPr="00165116">
        <w:rPr>
          <w:rFonts w:asciiTheme="majorBidi" w:hAnsiTheme="majorBidi" w:cstheme="majorBidi"/>
          <w:b/>
          <w:bCs/>
        </w:rPr>
        <w:lastRenderedPageBreak/>
        <w:t xml:space="preserve">H. </w:t>
      </w:r>
      <w:r w:rsidR="00B82C25" w:rsidRPr="00165116">
        <w:rPr>
          <w:rFonts w:asciiTheme="majorBidi" w:hAnsiTheme="majorBidi" w:cstheme="majorBidi"/>
          <w:b/>
          <w:bCs/>
        </w:rPr>
        <w:t>Table and Table Description</w:t>
      </w:r>
    </w:p>
    <w:p w14:paraId="0BB2455E" w14:textId="46ED518C" w:rsidR="00864A78" w:rsidRPr="00165116" w:rsidRDefault="00B82C25" w:rsidP="003A0F62">
      <w:pPr>
        <w:keepLines/>
        <w:spacing w:line="360" w:lineRule="auto"/>
        <w:ind w:firstLine="426"/>
        <w:jc w:val="both"/>
        <w:rPr>
          <w:rFonts w:asciiTheme="majorBidi" w:hAnsiTheme="majorBidi" w:cstheme="majorBidi"/>
        </w:rPr>
      </w:pPr>
      <w:r w:rsidRPr="00165116">
        <w:rPr>
          <w:rFonts w:asciiTheme="majorBidi" w:hAnsiTheme="majorBidi" w:cstheme="majorBidi"/>
        </w:rPr>
        <w:t xml:space="preserve">The table must be </w:t>
      </w:r>
      <w:proofErr w:type="spellStart"/>
      <w:r w:rsidRPr="00165116">
        <w:rPr>
          <w:rFonts w:asciiTheme="majorBidi" w:hAnsiTheme="majorBidi" w:cstheme="majorBidi"/>
        </w:rPr>
        <w:t>centered</w:t>
      </w:r>
      <w:proofErr w:type="spellEnd"/>
      <w:r w:rsidRPr="00165116">
        <w:rPr>
          <w:rFonts w:asciiTheme="majorBidi" w:hAnsiTheme="majorBidi" w:cstheme="majorBidi"/>
        </w:rPr>
        <w:t>. Large tables can be rotated vertically. Each table or figure should not be separated/truncated on a different page.</w:t>
      </w:r>
    </w:p>
    <w:p w14:paraId="511BD7C7" w14:textId="0F1C29E8" w:rsidR="00864A78" w:rsidRPr="00165116" w:rsidRDefault="00B82C25" w:rsidP="003A0F62">
      <w:pPr>
        <w:keepLines/>
        <w:spacing w:after="240" w:line="360" w:lineRule="auto"/>
        <w:ind w:firstLine="426"/>
        <w:jc w:val="both"/>
        <w:rPr>
          <w:rFonts w:asciiTheme="majorBidi" w:hAnsiTheme="majorBidi" w:cstheme="majorBidi"/>
        </w:rPr>
      </w:pPr>
      <w:r w:rsidRPr="00165116">
        <w:rPr>
          <w:rFonts w:asciiTheme="majorBidi" w:hAnsiTheme="majorBidi" w:cstheme="majorBidi"/>
        </w:rPr>
        <w:t xml:space="preserve">Tables and table titles are written in 11 </w:t>
      </w:r>
      <w:proofErr w:type="spellStart"/>
      <w:r w:rsidRPr="00165116">
        <w:rPr>
          <w:rFonts w:asciiTheme="majorBidi" w:hAnsiTheme="majorBidi" w:cstheme="majorBidi"/>
        </w:rPr>
        <w:t>pt</w:t>
      </w:r>
      <w:proofErr w:type="spellEnd"/>
      <w:r w:rsidRPr="00165116">
        <w:rPr>
          <w:rFonts w:asciiTheme="majorBidi" w:hAnsiTheme="majorBidi" w:cstheme="majorBidi"/>
        </w:rPr>
        <w:t xml:space="preserve"> </w:t>
      </w:r>
      <w:r w:rsidR="002B7D84" w:rsidRPr="00165116">
        <w:rPr>
          <w:rFonts w:asciiTheme="majorBidi" w:hAnsiTheme="majorBidi" w:cstheme="majorBidi"/>
        </w:rPr>
        <w:t>Times New Roman</w:t>
      </w:r>
      <w:r w:rsidRPr="00165116">
        <w:rPr>
          <w:rFonts w:asciiTheme="majorBidi" w:hAnsiTheme="majorBidi" w:cstheme="majorBidi"/>
        </w:rPr>
        <w:t xml:space="preserve"> font. Tables are numbered using uppercase Roman numerals. The beginning of each word in the table title is capitalized except for short words. The contents of the table should be left aligned. Note that there are no vertical lines in the table. Include a citation of the source under the table caption if it is not your own work. An example of a table can be seen in Table 1.</w:t>
      </w:r>
      <w:r w:rsidR="00864A78" w:rsidRPr="00165116">
        <w:rPr>
          <w:rFonts w:asciiTheme="majorBidi" w:hAnsiTheme="majorBidi" w:cstheme="majorBidi"/>
        </w:rPr>
        <w:t xml:space="preserve"> </w:t>
      </w:r>
    </w:p>
    <w:p w14:paraId="3431C2B6" w14:textId="3A3A10DF" w:rsidR="00864A78" w:rsidRPr="00165116" w:rsidRDefault="00B82C25" w:rsidP="003A0F62">
      <w:pPr>
        <w:pStyle w:val="Caption"/>
        <w:keepLines/>
        <w:spacing w:before="0" w:after="0" w:line="360" w:lineRule="auto"/>
        <w:rPr>
          <w:rFonts w:asciiTheme="majorBidi" w:hAnsiTheme="majorBidi" w:cstheme="majorBidi"/>
          <w:bCs w:val="0"/>
          <w:smallCaps w:val="0"/>
          <w:sz w:val="24"/>
          <w:szCs w:val="24"/>
        </w:rPr>
      </w:pPr>
      <w:r w:rsidRPr="00165116">
        <w:rPr>
          <w:rFonts w:asciiTheme="majorBidi" w:hAnsiTheme="majorBidi" w:cstheme="majorBidi"/>
          <w:bCs w:val="0"/>
          <w:smallCaps w:val="0"/>
          <w:sz w:val="24"/>
          <w:szCs w:val="24"/>
        </w:rPr>
        <w:t>Table 1. Characteristics of Respondents</w:t>
      </w:r>
    </w:p>
    <w:tbl>
      <w:tblPr>
        <w:tblStyle w:val="TableGrid0"/>
        <w:tblW w:w="5989" w:type="dxa"/>
        <w:jc w:val="center"/>
        <w:tblInd w:w="0" w:type="dxa"/>
        <w:tblCellMar>
          <w:bottom w:w="74" w:type="dxa"/>
          <w:right w:w="48" w:type="dxa"/>
        </w:tblCellMar>
        <w:tblLook w:val="04A0" w:firstRow="1" w:lastRow="0" w:firstColumn="1" w:lastColumn="0" w:noHBand="0" w:noVBand="1"/>
      </w:tblPr>
      <w:tblGrid>
        <w:gridCol w:w="1556"/>
        <w:gridCol w:w="1723"/>
        <w:gridCol w:w="1529"/>
        <w:gridCol w:w="1181"/>
      </w:tblGrid>
      <w:tr w:rsidR="00B82C25" w:rsidRPr="00165116" w14:paraId="624AAC6D" w14:textId="77777777" w:rsidTr="00B82C25">
        <w:trPr>
          <w:trHeight w:val="20"/>
          <w:jc w:val="center"/>
        </w:trPr>
        <w:tc>
          <w:tcPr>
            <w:tcW w:w="3287" w:type="dxa"/>
            <w:gridSpan w:val="2"/>
            <w:tcBorders>
              <w:top w:val="single" w:sz="4" w:space="0" w:color="000000"/>
              <w:left w:val="nil"/>
              <w:bottom w:val="single" w:sz="4" w:space="0" w:color="000000"/>
              <w:right w:val="nil"/>
            </w:tcBorders>
            <w:tcMar>
              <w:top w:w="15" w:type="dxa"/>
              <w:left w:w="0" w:type="dxa"/>
              <w:bottom w:w="74" w:type="dxa"/>
              <w:right w:w="48" w:type="dxa"/>
            </w:tcMar>
            <w:hideMark/>
          </w:tcPr>
          <w:p w14:paraId="74079CA7" w14:textId="146F2A63" w:rsidR="00B82C25" w:rsidRPr="00165116" w:rsidRDefault="00B82C25" w:rsidP="003A0F62">
            <w:pPr>
              <w:keepLines/>
              <w:spacing w:line="276" w:lineRule="auto"/>
              <w:ind w:left="426" w:right="452"/>
              <w:jc w:val="center"/>
              <w:rPr>
                <w:rFonts w:asciiTheme="majorBidi" w:hAnsiTheme="majorBidi" w:cstheme="majorBidi"/>
                <w:b/>
                <w:bCs/>
              </w:rPr>
            </w:pPr>
            <w:r w:rsidRPr="00165116">
              <w:rPr>
                <w:rFonts w:asciiTheme="majorBidi" w:hAnsiTheme="majorBidi" w:cstheme="majorBidi"/>
                <w:b/>
                <w:bCs/>
              </w:rPr>
              <w:t>Characteristics of Respondents</w:t>
            </w:r>
          </w:p>
        </w:tc>
        <w:tc>
          <w:tcPr>
            <w:tcW w:w="1533" w:type="dxa"/>
            <w:tcBorders>
              <w:top w:val="single" w:sz="4" w:space="0" w:color="000000"/>
              <w:left w:val="nil"/>
              <w:bottom w:val="single" w:sz="4" w:space="0" w:color="000000"/>
              <w:right w:val="nil"/>
            </w:tcBorders>
            <w:tcMar>
              <w:top w:w="15" w:type="dxa"/>
              <w:left w:w="0" w:type="dxa"/>
              <w:bottom w:w="74" w:type="dxa"/>
              <w:right w:w="48" w:type="dxa"/>
            </w:tcMar>
            <w:vAlign w:val="center"/>
            <w:hideMark/>
          </w:tcPr>
          <w:p w14:paraId="63119905" w14:textId="3D259CB9" w:rsidR="00B82C25" w:rsidRPr="00165116" w:rsidRDefault="00B82C25" w:rsidP="003A0F62">
            <w:pPr>
              <w:keepLines/>
              <w:spacing w:line="276" w:lineRule="auto"/>
              <w:jc w:val="center"/>
              <w:rPr>
                <w:rFonts w:asciiTheme="majorBidi" w:hAnsiTheme="majorBidi" w:cstheme="majorBidi"/>
                <w:b/>
                <w:bCs/>
              </w:rPr>
            </w:pPr>
            <w:r w:rsidRPr="00165116">
              <w:rPr>
                <w:rFonts w:asciiTheme="majorBidi" w:hAnsiTheme="majorBidi" w:cstheme="majorBidi"/>
                <w:b/>
                <w:bCs/>
              </w:rPr>
              <w:t>Frequency</w:t>
            </w:r>
          </w:p>
        </w:tc>
        <w:tc>
          <w:tcPr>
            <w:tcW w:w="0" w:type="auto"/>
            <w:tcBorders>
              <w:top w:val="single" w:sz="4" w:space="0" w:color="000000"/>
              <w:left w:val="nil"/>
              <w:bottom w:val="single" w:sz="4" w:space="0" w:color="000000"/>
              <w:right w:val="nil"/>
            </w:tcBorders>
            <w:tcMar>
              <w:top w:w="15" w:type="dxa"/>
              <w:left w:w="0" w:type="dxa"/>
              <w:bottom w:w="74" w:type="dxa"/>
              <w:right w:w="48" w:type="dxa"/>
            </w:tcMar>
            <w:vAlign w:val="center"/>
            <w:hideMark/>
          </w:tcPr>
          <w:p w14:paraId="35283374" w14:textId="61CEF7AA" w:rsidR="00B82C25" w:rsidRPr="00165116" w:rsidRDefault="00B82C25" w:rsidP="003A0F62">
            <w:pPr>
              <w:keepLines/>
              <w:spacing w:line="276" w:lineRule="auto"/>
              <w:jc w:val="center"/>
              <w:rPr>
                <w:rFonts w:asciiTheme="majorBidi" w:hAnsiTheme="majorBidi" w:cstheme="majorBidi"/>
                <w:b/>
                <w:bCs/>
              </w:rPr>
            </w:pPr>
            <w:r w:rsidRPr="00165116">
              <w:rPr>
                <w:rFonts w:asciiTheme="majorBidi" w:hAnsiTheme="majorBidi" w:cstheme="majorBidi"/>
                <w:b/>
                <w:bCs/>
              </w:rPr>
              <w:t>Percentage</w:t>
            </w:r>
          </w:p>
        </w:tc>
      </w:tr>
      <w:tr w:rsidR="00864A78" w:rsidRPr="00165116" w14:paraId="65230068" w14:textId="77777777" w:rsidTr="00B82C25">
        <w:trPr>
          <w:trHeight w:val="20"/>
          <w:jc w:val="center"/>
        </w:trPr>
        <w:tc>
          <w:tcPr>
            <w:tcW w:w="1559" w:type="dxa"/>
            <w:tcBorders>
              <w:top w:val="single" w:sz="4" w:space="0" w:color="000000"/>
              <w:left w:val="nil"/>
              <w:bottom w:val="nil"/>
              <w:right w:val="nil"/>
            </w:tcBorders>
            <w:tcMar>
              <w:top w:w="15" w:type="dxa"/>
              <w:left w:w="0" w:type="dxa"/>
              <w:bottom w:w="74" w:type="dxa"/>
              <w:right w:w="48" w:type="dxa"/>
            </w:tcMar>
            <w:hideMark/>
          </w:tcPr>
          <w:p w14:paraId="65C5AFC8" w14:textId="777CA00F" w:rsidR="00864A78" w:rsidRPr="00165116" w:rsidRDefault="006D6FA8" w:rsidP="003A0F62">
            <w:pPr>
              <w:keepLines/>
              <w:spacing w:line="276" w:lineRule="auto"/>
              <w:ind w:left="122" w:right="165"/>
              <w:rPr>
                <w:rFonts w:asciiTheme="majorBidi" w:hAnsiTheme="majorBidi" w:cstheme="majorBidi"/>
              </w:rPr>
            </w:pPr>
            <w:r w:rsidRPr="00165116">
              <w:rPr>
                <w:rFonts w:asciiTheme="majorBidi" w:hAnsiTheme="majorBidi" w:cstheme="majorBidi"/>
                <w:b/>
              </w:rPr>
              <w:t>Years</w:t>
            </w:r>
          </w:p>
        </w:tc>
        <w:tc>
          <w:tcPr>
            <w:tcW w:w="0" w:type="auto"/>
            <w:tcBorders>
              <w:top w:val="single" w:sz="4" w:space="0" w:color="000000"/>
              <w:left w:val="nil"/>
              <w:bottom w:val="nil"/>
              <w:right w:val="nil"/>
            </w:tcBorders>
            <w:tcMar>
              <w:top w:w="15" w:type="dxa"/>
              <w:left w:w="0" w:type="dxa"/>
              <w:bottom w:w="74" w:type="dxa"/>
              <w:right w:w="48" w:type="dxa"/>
            </w:tcMar>
            <w:vAlign w:val="bottom"/>
            <w:hideMark/>
          </w:tcPr>
          <w:p w14:paraId="6BF571DB" w14:textId="45797E4C" w:rsidR="00864A78" w:rsidRPr="00165116" w:rsidRDefault="00864A78" w:rsidP="003A0F62">
            <w:pPr>
              <w:keepLines/>
              <w:spacing w:line="276" w:lineRule="auto"/>
              <w:rPr>
                <w:rFonts w:asciiTheme="majorBidi" w:hAnsiTheme="majorBidi" w:cstheme="majorBidi"/>
              </w:rPr>
            </w:pPr>
            <w:r w:rsidRPr="00165116">
              <w:rPr>
                <w:rFonts w:asciiTheme="majorBidi" w:hAnsiTheme="majorBidi" w:cstheme="majorBidi"/>
              </w:rPr>
              <w:t xml:space="preserve">&gt;10 </w:t>
            </w:r>
            <w:r w:rsidR="006D6FA8" w:rsidRPr="00165116">
              <w:rPr>
                <w:rFonts w:asciiTheme="majorBidi" w:hAnsiTheme="majorBidi" w:cstheme="majorBidi"/>
              </w:rPr>
              <w:t>years</w:t>
            </w:r>
            <w:r w:rsidRPr="00165116">
              <w:rPr>
                <w:rFonts w:asciiTheme="majorBidi" w:hAnsiTheme="majorBidi" w:cstheme="majorBidi"/>
              </w:rPr>
              <w:t xml:space="preserve"> </w:t>
            </w:r>
          </w:p>
        </w:tc>
        <w:tc>
          <w:tcPr>
            <w:tcW w:w="1533" w:type="dxa"/>
            <w:tcBorders>
              <w:top w:val="single" w:sz="4" w:space="0" w:color="000000"/>
              <w:left w:val="nil"/>
              <w:bottom w:val="nil"/>
              <w:right w:val="nil"/>
            </w:tcBorders>
            <w:tcMar>
              <w:top w:w="15" w:type="dxa"/>
              <w:left w:w="0" w:type="dxa"/>
              <w:bottom w:w="74" w:type="dxa"/>
              <w:right w:w="48" w:type="dxa"/>
            </w:tcMar>
            <w:vAlign w:val="center"/>
            <w:hideMark/>
          </w:tcPr>
          <w:p w14:paraId="421DD578" w14:textId="77777777" w:rsidR="00864A78" w:rsidRPr="00165116" w:rsidRDefault="00864A78" w:rsidP="003A0F62">
            <w:pPr>
              <w:keepLines/>
              <w:spacing w:line="276" w:lineRule="auto"/>
              <w:ind w:left="413"/>
              <w:rPr>
                <w:rFonts w:asciiTheme="majorBidi" w:hAnsiTheme="majorBidi" w:cstheme="majorBidi"/>
              </w:rPr>
            </w:pPr>
            <w:r w:rsidRPr="00165116">
              <w:rPr>
                <w:rFonts w:asciiTheme="majorBidi" w:hAnsiTheme="majorBidi" w:cstheme="majorBidi"/>
              </w:rPr>
              <w:t xml:space="preserve">4 </w:t>
            </w:r>
          </w:p>
        </w:tc>
        <w:tc>
          <w:tcPr>
            <w:tcW w:w="0" w:type="auto"/>
            <w:tcBorders>
              <w:top w:val="single" w:sz="4" w:space="0" w:color="000000"/>
              <w:left w:val="nil"/>
              <w:bottom w:val="nil"/>
              <w:right w:val="nil"/>
            </w:tcBorders>
            <w:tcMar>
              <w:top w:w="15" w:type="dxa"/>
              <w:left w:w="0" w:type="dxa"/>
              <w:bottom w:w="74" w:type="dxa"/>
              <w:right w:w="48" w:type="dxa"/>
            </w:tcMar>
            <w:vAlign w:val="center"/>
            <w:hideMark/>
          </w:tcPr>
          <w:p w14:paraId="0D9340A0" w14:textId="77777777" w:rsidR="00864A78" w:rsidRPr="00165116" w:rsidRDefault="00864A78" w:rsidP="003A0F62">
            <w:pPr>
              <w:keepLines/>
              <w:spacing w:line="276" w:lineRule="auto"/>
              <w:ind w:right="60"/>
              <w:jc w:val="center"/>
              <w:rPr>
                <w:rFonts w:asciiTheme="majorBidi" w:hAnsiTheme="majorBidi" w:cstheme="majorBidi"/>
              </w:rPr>
            </w:pPr>
            <w:r w:rsidRPr="00165116">
              <w:rPr>
                <w:rFonts w:asciiTheme="majorBidi" w:hAnsiTheme="majorBidi" w:cstheme="majorBidi"/>
              </w:rPr>
              <w:t xml:space="preserve">13,3 </w:t>
            </w:r>
          </w:p>
        </w:tc>
      </w:tr>
      <w:tr w:rsidR="00864A78" w:rsidRPr="00165116" w14:paraId="31EA2CF2" w14:textId="77777777" w:rsidTr="00B82C25">
        <w:trPr>
          <w:trHeight w:val="20"/>
          <w:jc w:val="center"/>
        </w:trPr>
        <w:tc>
          <w:tcPr>
            <w:tcW w:w="1559" w:type="dxa"/>
            <w:vMerge w:val="restart"/>
            <w:tcBorders>
              <w:top w:val="nil"/>
              <w:left w:val="nil"/>
              <w:bottom w:val="single" w:sz="4" w:space="0" w:color="000000"/>
              <w:right w:val="nil"/>
            </w:tcBorders>
            <w:tcMar>
              <w:top w:w="15" w:type="dxa"/>
              <w:left w:w="0" w:type="dxa"/>
              <w:bottom w:w="74" w:type="dxa"/>
              <w:right w:w="48" w:type="dxa"/>
            </w:tcMar>
            <w:hideMark/>
          </w:tcPr>
          <w:p w14:paraId="0AD37E29" w14:textId="77777777" w:rsidR="00864A78" w:rsidRPr="00165116" w:rsidRDefault="00864A78" w:rsidP="003A0F62">
            <w:pPr>
              <w:keepLines/>
              <w:spacing w:line="276" w:lineRule="auto"/>
              <w:ind w:left="122"/>
              <w:rPr>
                <w:rFonts w:asciiTheme="majorBidi" w:hAnsiTheme="majorBidi" w:cstheme="majorBidi"/>
              </w:rPr>
            </w:pPr>
            <w:r w:rsidRPr="00165116">
              <w:rPr>
                <w:rFonts w:asciiTheme="majorBidi" w:hAnsiTheme="majorBidi" w:cstheme="majorBidi"/>
                <w:b/>
              </w:rPr>
              <w:t xml:space="preserve">  </w:t>
            </w:r>
          </w:p>
          <w:p w14:paraId="6E9B9F58" w14:textId="77777777" w:rsidR="00864A78" w:rsidRPr="00165116" w:rsidRDefault="00864A78" w:rsidP="003A0F62">
            <w:pPr>
              <w:keepLines/>
              <w:spacing w:line="276" w:lineRule="auto"/>
              <w:ind w:left="122"/>
              <w:rPr>
                <w:rFonts w:asciiTheme="majorBidi" w:hAnsiTheme="majorBidi" w:cstheme="majorBidi"/>
              </w:rPr>
            </w:pPr>
            <w:r w:rsidRPr="00165116">
              <w:rPr>
                <w:rFonts w:asciiTheme="majorBidi" w:hAnsiTheme="majorBidi" w:cstheme="majorBidi"/>
                <w:b/>
              </w:rPr>
              <w:t xml:space="preserve">  </w:t>
            </w:r>
          </w:p>
        </w:tc>
        <w:tc>
          <w:tcPr>
            <w:tcW w:w="0" w:type="auto"/>
            <w:tcBorders>
              <w:top w:val="nil"/>
              <w:left w:val="nil"/>
              <w:bottom w:val="single" w:sz="4" w:space="0" w:color="000000"/>
              <w:right w:val="nil"/>
            </w:tcBorders>
            <w:tcMar>
              <w:top w:w="15" w:type="dxa"/>
              <w:left w:w="0" w:type="dxa"/>
              <w:bottom w:w="74" w:type="dxa"/>
              <w:right w:w="48" w:type="dxa"/>
            </w:tcMar>
            <w:hideMark/>
          </w:tcPr>
          <w:p w14:paraId="633CD280" w14:textId="651E5A7C" w:rsidR="00864A78" w:rsidRPr="00165116" w:rsidRDefault="00864A78" w:rsidP="003A0F62">
            <w:pPr>
              <w:keepLines/>
              <w:spacing w:line="276" w:lineRule="auto"/>
              <w:rPr>
                <w:rFonts w:asciiTheme="majorBidi" w:hAnsiTheme="majorBidi" w:cstheme="majorBidi"/>
              </w:rPr>
            </w:pPr>
            <w:r w:rsidRPr="00165116">
              <w:rPr>
                <w:rFonts w:asciiTheme="majorBidi" w:hAnsiTheme="majorBidi" w:cstheme="majorBidi"/>
              </w:rPr>
              <w:t xml:space="preserve">3-10 </w:t>
            </w:r>
            <w:r w:rsidR="006D6FA8" w:rsidRPr="00165116">
              <w:rPr>
                <w:rFonts w:asciiTheme="majorBidi" w:hAnsiTheme="majorBidi" w:cstheme="majorBidi"/>
              </w:rPr>
              <w:t>years</w:t>
            </w:r>
            <w:r w:rsidRPr="00165116">
              <w:rPr>
                <w:rFonts w:asciiTheme="majorBidi" w:hAnsiTheme="majorBidi" w:cstheme="majorBidi"/>
              </w:rPr>
              <w:t xml:space="preserve"> </w:t>
            </w:r>
          </w:p>
        </w:tc>
        <w:tc>
          <w:tcPr>
            <w:tcW w:w="1533" w:type="dxa"/>
            <w:tcBorders>
              <w:top w:val="nil"/>
              <w:left w:val="nil"/>
              <w:bottom w:val="single" w:sz="4" w:space="0" w:color="000000"/>
              <w:right w:val="nil"/>
            </w:tcBorders>
            <w:tcMar>
              <w:top w:w="15" w:type="dxa"/>
              <w:left w:w="0" w:type="dxa"/>
              <w:bottom w:w="74" w:type="dxa"/>
              <w:right w:w="48" w:type="dxa"/>
            </w:tcMar>
            <w:hideMark/>
          </w:tcPr>
          <w:p w14:paraId="2F64691E" w14:textId="77777777" w:rsidR="00864A78" w:rsidRPr="00165116" w:rsidRDefault="00864A78" w:rsidP="003A0F62">
            <w:pPr>
              <w:keepLines/>
              <w:spacing w:line="276" w:lineRule="auto"/>
              <w:ind w:left="353"/>
              <w:rPr>
                <w:rFonts w:asciiTheme="majorBidi" w:hAnsiTheme="majorBidi" w:cstheme="majorBidi"/>
              </w:rPr>
            </w:pPr>
            <w:r w:rsidRPr="00165116">
              <w:rPr>
                <w:rFonts w:asciiTheme="majorBidi" w:hAnsiTheme="majorBidi" w:cstheme="majorBidi"/>
              </w:rPr>
              <w:t xml:space="preserve">26 </w:t>
            </w:r>
          </w:p>
        </w:tc>
        <w:tc>
          <w:tcPr>
            <w:tcW w:w="0" w:type="auto"/>
            <w:tcBorders>
              <w:top w:val="nil"/>
              <w:left w:val="nil"/>
              <w:bottom w:val="single" w:sz="4" w:space="0" w:color="000000"/>
              <w:right w:val="nil"/>
            </w:tcBorders>
            <w:tcMar>
              <w:top w:w="15" w:type="dxa"/>
              <w:left w:w="0" w:type="dxa"/>
              <w:bottom w:w="74" w:type="dxa"/>
              <w:right w:w="48" w:type="dxa"/>
            </w:tcMar>
            <w:hideMark/>
          </w:tcPr>
          <w:p w14:paraId="3A217DF7" w14:textId="77777777" w:rsidR="00864A78" w:rsidRPr="00165116" w:rsidRDefault="00864A78" w:rsidP="003A0F62">
            <w:pPr>
              <w:keepLines/>
              <w:spacing w:line="276" w:lineRule="auto"/>
              <w:ind w:right="60"/>
              <w:jc w:val="center"/>
              <w:rPr>
                <w:rFonts w:asciiTheme="majorBidi" w:hAnsiTheme="majorBidi" w:cstheme="majorBidi"/>
              </w:rPr>
            </w:pPr>
            <w:r w:rsidRPr="00165116">
              <w:rPr>
                <w:rFonts w:asciiTheme="majorBidi" w:hAnsiTheme="majorBidi" w:cstheme="majorBidi"/>
              </w:rPr>
              <w:t xml:space="preserve">86,7 </w:t>
            </w:r>
          </w:p>
        </w:tc>
      </w:tr>
      <w:tr w:rsidR="00864A78" w:rsidRPr="00165116" w14:paraId="5DF78A34" w14:textId="77777777" w:rsidTr="00B82C25">
        <w:trPr>
          <w:trHeight w:val="20"/>
          <w:jc w:val="center"/>
        </w:trPr>
        <w:tc>
          <w:tcPr>
            <w:tcW w:w="1559" w:type="dxa"/>
            <w:vMerge/>
            <w:tcBorders>
              <w:top w:val="nil"/>
              <w:left w:val="nil"/>
              <w:bottom w:val="single" w:sz="4" w:space="0" w:color="000000"/>
              <w:right w:val="nil"/>
            </w:tcBorders>
            <w:vAlign w:val="center"/>
            <w:hideMark/>
          </w:tcPr>
          <w:p w14:paraId="7FCB0CF0" w14:textId="77777777" w:rsidR="00864A78" w:rsidRPr="00165116" w:rsidRDefault="00864A78" w:rsidP="003A0F62">
            <w:pPr>
              <w:keepLines/>
              <w:spacing w:line="276" w:lineRule="auto"/>
              <w:rPr>
                <w:rFonts w:asciiTheme="majorBidi" w:hAnsiTheme="majorBidi" w:cstheme="majorBidi"/>
              </w:rPr>
            </w:pPr>
          </w:p>
        </w:tc>
        <w:tc>
          <w:tcPr>
            <w:tcW w:w="0" w:type="auto"/>
            <w:tcBorders>
              <w:top w:val="single" w:sz="4" w:space="0" w:color="000000"/>
              <w:left w:val="nil"/>
              <w:bottom w:val="single" w:sz="4" w:space="0" w:color="000000"/>
              <w:right w:val="nil"/>
            </w:tcBorders>
            <w:tcMar>
              <w:top w:w="15" w:type="dxa"/>
              <w:left w:w="0" w:type="dxa"/>
              <w:bottom w:w="74" w:type="dxa"/>
              <w:right w:w="48" w:type="dxa"/>
            </w:tcMar>
            <w:hideMark/>
          </w:tcPr>
          <w:p w14:paraId="2BBC48E7" w14:textId="62E105DB" w:rsidR="00864A78" w:rsidRPr="00165116" w:rsidRDefault="006D6FA8" w:rsidP="003A0F62">
            <w:pPr>
              <w:keepLines/>
              <w:spacing w:line="276" w:lineRule="auto"/>
              <w:rPr>
                <w:rFonts w:asciiTheme="majorBidi" w:hAnsiTheme="majorBidi" w:cstheme="majorBidi"/>
              </w:rPr>
            </w:pPr>
            <w:r w:rsidRPr="00165116">
              <w:rPr>
                <w:rFonts w:asciiTheme="majorBidi" w:hAnsiTheme="majorBidi" w:cstheme="majorBidi"/>
              </w:rPr>
              <w:t>Sum</w:t>
            </w:r>
            <w:r w:rsidR="00864A78" w:rsidRPr="00165116">
              <w:rPr>
                <w:rFonts w:asciiTheme="majorBidi" w:hAnsiTheme="majorBidi" w:cstheme="majorBidi"/>
              </w:rPr>
              <w:t xml:space="preserve"> </w:t>
            </w:r>
          </w:p>
        </w:tc>
        <w:tc>
          <w:tcPr>
            <w:tcW w:w="1533" w:type="dxa"/>
            <w:tcBorders>
              <w:top w:val="single" w:sz="4" w:space="0" w:color="000000"/>
              <w:left w:val="nil"/>
              <w:bottom w:val="single" w:sz="4" w:space="0" w:color="000000"/>
              <w:right w:val="nil"/>
            </w:tcBorders>
            <w:tcMar>
              <w:top w:w="15" w:type="dxa"/>
              <w:left w:w="0" w:type="dxa"/>
              <w:bottom w:w="74" w:type="dxa"/>
              <w:right w:w="48" w:type="dxa"/>
            </w:tcMar>
            <w:hideMark/>
          </w:tcPr>
          <w:p w14:paraId="7145872E" w14:textId="77777777" w:rsidR="00864A78" w:rsidRPr="00165116" w:rsidRDefault="00864A78" w:rsidP="003A0F62">
            <w:pPr>
              <w:keepLines/>
              <w:spacing w:line="276" w:lineRule="auto"/>
              <w:ind w:left="353"/>
              <w:rPr>
                <w:rFonts w:asciiTheme="majorBidi" w:hAnsiTheme="majorBidi" w:cstheme="majorBidi"/>
              </w:rPr>
            </w:pPr>
            <w:r w:rsidRPr="00165116">
              <w:rPr>
                <w:rFonts w:asciiTheme="majorBidi" w:hAnsiTheme="majorBidi" w:cstheme="majorBidi"/>
              </w:rPr>
              <w:t xml:space="preserve">30 </w:t>
            </w:r>
          </w:p>
        </w:tc>
        <w:tc>
          <w:tcPr>
            <w:tcW w:w="0" w:type="auto"/>
            <w:tcBorders>
              <w:top w:val="single" w:sz="4" w:space="0" w:color="000000"/>
              <w:left w:val="nil"/>
              <w:bottom w:val="single" w:sz="4" w:space="0" w:color="000000"/>
              <w:right w:val="nil"/>
            </w:tcBorders>
            <w:tcMar>
              <w:top w:w="15" w:type="dxa"/>
              <w:left w:w="0" w:type="dxa"/>
              <w:bottom w:w="74" w:type="dxa"/>
              <w:right w:w="48" w:type="dxa"/>
            </w:tcMar>
            <w:hideMark/>
          </w:tcPr>
          <w:p w14:paraId="135FD192" w14:textId="77777777" w:rsidR="00864A78" w:rsidRPr="00165116" w:rsidRDefault="00864A78" w:rsidP="003A0F62">
            <w:pPr>
              <w:keepLines/>
              <w:spacing w:line="276" w:lineRule="auto"/>
              <w:ind w:right="60"/>
              <w:jc w:val="center"/>
              <w:rPr>
                <w:rFonts w:asciiTheme="majorBidi" w:hAnsiTheme="majorBidi" w:cstheme="majorBidi"/>
              </w:rPr>
            </w:pPr>
            <w:r w:rsidRPr="00165116">
              <w:rPr>
                <w:rFonts w:asciiTheme="majorBidi" w:hAnsiTheme="majorBidi" w:cstheme="majorBidi"/>
              </w:rPr>
              <w:t xml:space="preserve">100,0 </w:t>
            </w:r>
          </w:p>
        </w:tc>
      </w:tr>
      <w:tr w:rsidR="00864A78" w:rsidRPr="00165116" w14:paraId="66F0873E" w14:textId="77777777" w:rsidTr="00B82C25">
        <w:trPr>
          <w:trHeight w:val="20"/>
          <w:jc w:val="center"/>
        </w:trPr>
        <w:tc>
          <w:tcPr>
            <w:tcW w:w="1559" w:type="dxa"/>
            <w:tcBorders>
              <w:top w:val="single" w:sz="4" w:space="0" w:color="000000"/>
              <w:left w:val="nil"/>
              <w:bottom w:val="nil"/>
              <w:right w:val="nil"/>
            </w:tcBorders>
            <w:tcMar>
              <w:top w:w="15" w:type="dxa"/>
              <w:left w:w="0" w:type="dxa"/>
              <w:bottom w:w="74" w:type="dxa"/>
              <w:right w:w="48" w:type="dxa"/>
            </w:tcMar>
            <w:hideMark/>
          </w:tcPr>
          <w:p w14:paraId="7C7DE79F" w14:textId="0D7178A9" w:rsidR="00864A78" w:rsidRPr="00165116" w:rsidRDefault="006D6FA8" w:rsidP="003A0F62">
            <w:pPr>
              <w:keepLines/>
              <w:spacing w:line="276" w:lineRule="auto"/>
              <w:ind w:left="122"/>
              <w:rPr>
                <w:rFonts w:asciiTheme="majorBidi" w:hAnsiTheme="majorBidi" w:cstheme="majorBidi"/>
              </w:rPr>
            </w:pPr>
            <w:r w:rsidRPr="00165116">
              <w:rPr>
                <w:rFonts w:asciiTheme="majorBidi" w:hAnsiTheme="majorBidi" w:cstheme="majorBidi"/>
                <w:b/>
              </w:rPr>
              <w:t>Position</w:t>
            </w:r>
            <w:r w:rsidR="00864A78" w:rsidRPr="00165116">
              <w:rPr>
                <w:rFonts w:asciiTheme="majorBidi" w:hAnsiTheme="majorBidi" w:cstheme="majorBidi"/>
                <w:b/>
              </w:rPr>
              <w:t xml:space="preserve"> </w:t>
            </w:r>
          </w:p>
        </w:tc>
        <w:tc>
          <w:tcPr>
            <w:tcW w:w="0" w:type="auto"/>
            <w:tcBorders>
              <w:top w:val="single" w:sz="4" w:space="0" w:color="000000"/>
              <w:left w:val="nil"/>
              <w:bottom w:val="nil"/>
              <w:right w:val="nil"/>
            </w:tcBorders>
            <w:tcMar>
              <w:top w:w="15" w:type="dxa"/>
              <w:left w:w="0" w:type="dxa"/>
              <w:bottom w:w="74" w:type="dxa"/>
              <w:right w:w="48" w:type="dxa"/>
            </w:tcMar>
            <w:hideMark/>
          </w:tcPr>
          <w:p w14:paraId="052BACD6" w14:textId="5623BCB1" w:rsidR="00864A78" w:rsidRPr="00165116" w:rsidRDefault="006D6FA8" w:rsidP="003A0F62">
            <w:pPr>
              <w:keepLines/>
              <w:spacing w:line="276" w:lineRule="auto"/>
              <w:rPr>
                <w:rFonts w:asciiTheme="majorBidi" w:hAnsiTheme="majorBidi" w:cstheme="majorBidi"/>
              </w:rPr>
            </w:pPr>
            <w:r w:rsidRPr="00165116">
              <w:rPr>
                <w:rFonts w:asciiTheme="majorBidi" w:hAnsiTheme="majorBidi" w:cstheme="majorBidi"/>
              </w:rPr>
              <w:t>Owner</w:t>
            </w:r>
            <w:r w:rsidR="00864A78" w:rsidRPr="00165116">
              <w:rPr>
                <w:rFonts w:asciiTheme="majorBidi" w:hAnsiTheme="majorBidi" w:cstheme="majorBidi"/>
              </w:rPr>
              <w:t xml:space="preserve"> </w:t>
            </w:r>
          </w:p>
        </w:tc>
        <w:tc>
          <w:tcPr>
            <w:tcW w:w="1533" w:type="dxa"/>
            <w:tcBorders>
              <w:top w:val="single" w:sz="4" w:space="0" w:color="000000"/>
              <w:left w:val="nil"/>
              <w:bottom w:val="nil"/>
              <w:right w:val="nil"/>
            </w:tcBorders>
            <w:tcMar>
              <w:top w:w="15" w:type="dxa"/>
              <w:left w:w="0" w:type="dxa"/>
              <w:bottom w:w="74" w:type="dxa"/>
              <w:right w:w="48" w:type="dxa"/>
            </w:tcMar>
            <w:hideMark/>
          </w:tcPr>
          <w:p w14:paraId="77923AC5" w14:textId="77777777" w:rsidR="00864A78" w:rsidRPr="00165116" w:rsidRDefault="00864A78" w:rsidP="003A0F62">
            <w:pPr>
              <w:keepLines/>
              <w:spacing w:line="276" w:lineRule="auto"/>
              <w:ind w:left="353"/>
              <w:rPr>
                <w:rFonts w:asciiTheme="majorBidi" w:hAnsiTheme="majorBidi" w:cstheme="majorBidi"/>
              </w:rPr>
            </w:pPr>
            <w:r w:rsidRPr="00165116">
              <w:rPr>
                <w:rFonts w:asciiTheme="majorBidi" w:hAnsiTheme="majorBidi" w:cstheme="majorBidi"/>
              </w:rPr>
              <w:t xml:space="preserve">29 </w:t>
            </w:r>
          </w:p>
        </w:tc>
        <w:tc>
          <w:tcPr>
            <w:tcW w:w="0" w:type="auto"/>
            <w:tcBorders>
              <w:top w:val="single" w:sz="4" w:space="0" w:color="000000"/>
              <w:left w:val="nil"/>
              <w:bottom w:val="nil"/>
              <w:right w:val="nil"/>
            </w:tcBorders>
            <w:tcMar>
              <w:top w:w="15" w:type="dxa"/>
              <w:left w:w="0" w:type="dxa"/>
              <w:bottom w:w="74" w:type="dxa"/>
              <w:right w:w="48" w:type="dxa"/>
            </w:tcMar>
            <w:hideMark/>
          </w:tcPr>
          <w:p w14:paraId="3FE59E23" w14:textId="77777777" w:rsidR="00864A78" w:rsidRPr="00165116" w:rsidRDefault="00864A78" w:rsidP="003A0F62">
            <w:pPr>
              <w:keepLines/>
              <w:spacing w:line="276" w:lineRule="auto"/>
              <w:ind w:right="60"/>
              <w:jc w:val="center"/>
              <w:rPr>
                <w:rFonts w:asciiTheme="majorBidi" w:hAnsiTheme="majorBidi" w:cstheme="majorBidi"/>
              </w:rPr>
            </w:pPr>
            <w:r w:rsidRPr="00165116">
              <w:rPr>
                <w:rFonts w:asciiTheme="majorBidi" w:hAnsiTheme="majorBidi" w:cstheme="majorBidi"/>
              </w:rPr>
              <w:t xml:space="preserve">96,7 </w:t>
            </w:r>
          </w:p>
        </w:tc>
      </w:tr>
      <w:tr w:rsidR="00864A78" w:rsidRPr="00165116" w14:paraId="4D4FD607" w14:textId="77777777" w:rsidTr="00B82C25">
        <w:trPr>
          <w:trHeight w:val="20"/>
          <w:jc w:val="center"/>
        </w:trPr>
        <w:tc>
          <w:tcPr>
            <w:tcW w:w="1559" w:type="dxa"/>
            <w:vMerge w:val="restart"/>
            <w:tcBorders>
              <w:top w:val="nil"/>
              <w:left w:val="nil"/>
              <w:bottom w:val="single" w:sz="4" w:space="0" w:color="000000"/>
              <w:right w:val="nil"/>
            </w:tcBorders>
            <w:tcMar>
              <w:top w:w="15" w:type="dxa"/>
              <w:left w:w="0" w:type="dxa"/>
              <w:bottom w:w="74" w:type="dxa"/>
              <w:right w:w="48" w:type="dxa"/>
            </w:tcMar>
            <w:hideMark/>
          </w:tcPr>
          <w:p w14:paraId="34815042" w14:textId="77777777" w:rsidR="00864A78" w:rsidRPr="00165116" w:rsidRDefault="00864A78" w:rsidP="003A0F62">
            <w:pPr>
              <w:keepLines/>
              <w:spacing w:line="276" w:lineRule="auto"/>
              <w:ind w:left="122"/>
              <w:rPr>
                <w:rFonts w:asciiTheme="majorBidi" w:hAnsiTheme="majorBidi" w:cstheme="majorBidi"/>
              </w:rPr>
            </w:pPr>
            <w:r w:rsidRPr="00165116">
              <w:rPr>
                <w:rFonts w:asciiTheme="majorBidi" w:hAnsiTheme="majorBidi" w:cstheme="majorBidi"/>
                <w:b/>
              </w:rPr>
              <w:t xml:space="preserve">  </w:t>
            </w:r>
          </w:p>
          <w:p w14:paraId="5FF0BBAE" w14:textId="77777777" w:rsidR="00864A78" w:rsidRPr="00165116" w:rsidRDefault="00864A78" w:rsidP="003A0F62">
            <w:pPr>
              <w:keepLines/>
              <w:spacing w:line="276" w:lineRule="auto"/>
              <w:ind w:left="122"/>
              <w:rPr>
                <w:rFonts w:asciiTheme="majorBidi" w:hAnsiTheme="majorBidi" w:cstheme="majorBidi"/>
              </w:rPr>
            </w:pPr>
            <w:r w:rsidRPr="00165116">
              <w:rPr>
                <w:rFonts w:asciiTheme="majorBidi" w:hAnsiTheme="majorBidi" w:cstheme="majorBidi"/>
                <w:b/>
              </w:rPr>
              <w:t xml:space="preserve">  </w:t>
            </w:r>
          </w:p>
        </w:tc>
        <w:tc>
          <w:tcPr>
            <w:tcW w:w="0" w:type="auto"/>
            <w:tcBorders>
              <w:top w:val="nil"/>
              <w:left w:val="nil"/>
              <w:bottom w:val="single" w:sz="4" w:space="0" w:color="000000"/>
              <w:right w:val="nil"/>
            </w:tcBorders>
            <w:tcMar>
              <w:top w:w="15" w:type="dxa"/>
              <w:left w:w="0" w:type="dxa"/>
              <w:bottom w:w="74" w:type="dxa"/>
              <w:right w:w="48" w:type="dxa"/>
            </w:tcMar>
            <w:hideMark/>
          </w:tcPr>
          <w:p w14:paraId="315CFBE5" w14:textId="2E6DA235" w:rsidR="00864A78" w:rsidRPr="00165116" w:rsidRDefault="006D6FA8" w:rsidP="003A0F62">
            <w:pPr>
              <w:keepLines/>
              <w:spacing w:line="276" w:lineRule="auto"/>
              <w:rPr>
                <w:rFonts w:asciiTheme="majorBidi" w:hAnsiTheme="majorBidi" w:cstheme="majorBidi"/>
              </w:rPr>
            </w:pPr>
            <w:r w:rsidRPr="00165116">
              <w:rPr>
                <w:rFonts w:asciiTheme="majorBidi" w:hAnsiTheme="majorBidi" w:cstheme="majorBidi"/>
              </w:rPr>
              <w:t>Organizer</w:t>
            </w:r>
            <w:r w:rsidR="00864A78" w:rsidRPr="00165116">
              <w:rPr>
                <w:rFonts w:asciiTheme="majorBidi" w:hAnsiTheme="majorBidi" w:cstheme="majorBidi"/>
              </w:rPr>
              <w:t xml:space="preserve"> </w:t>
            </w:r>
          </w:p>
        </w:tc>
        <w:tc>
          <w:tcPr>
            <w:tcW w:w="1533" w:type="dxa"/>
            <w:tcBorders>
              <w:top w:val="nil"/>
              <w:left w:val="nil"/>
              <w:bottom w:val="single" w:sz="4" w:space="0" w:color="000000"/>
              <w:right w:val="nil"/>
            </w:tcBorders>
            <w:tcMar>
              <w:top w:w="15" w:type="dxa"/>
              <w:left w:w="0" w:type="dxa"/>
              <w:bottom w:w="74" w:type="dxa"/>
              <w:right w:w="48" w:type="dxa"/>
            </w:tcMar>
            <w:hideMark/>
          </w:tcPr>
          <w:p w14:paraId="5738596E" w14:textId="77777777" w:rsidR="00864A78" w:rsidRPr="00165116" w:rsidRDefault="00864A78" w:rsidP="003A0F62">
            <w:pPr>
              <w:keepLines/>
              <w:spacing w:line="276" w:lineRule="auto"/>
              <w:ind w:left="413"/>
              <w:rPr>
                <w:rFonts w:asciiTheme="majorBidi" w:hAnsiTheme="majorBidi" w:cstheme="majorBidi"/>
              </w:rPr>
            </w:pPr>
            <w:r w:rsidRPr="00165116">
              <w:rPr>
                <w:rFonts w:asciiTheme="majorBidi" w:hAnsiTheme="majorBidi" w:cstheme="majorBidi"/>
              </w:rPr>
              <w:t xml:space="preserve">1 </w:t>
            </w:r>
          </w:p>
        </w:tc>
        <w:tc>
          <w:tcPr>
            <w:tcW w:w="0" w:type="auto"/>
            <w:tcBorders>
              <w:top w:val="nil"/>
              <w:left w:val="nil"/>
              <w:bottom w:val="single" w:sz="4" w:space="0" w:color="000000"/>
              <w:right w:val="nil"/>
            </w:tcBorders>
            <w:tcMar>
              <w:top w:w="15" w:type="dxa"/>
              <w:left w:w="0" w:type="dxa"/>
              <w:bottom w:w="74" w:type="dxa"/>
              <w:right w:w="48" w:type="dxa"/>
            </w:tcMar>
            <w:hideMark/>
          </w:tcPr>
          <w:p w14:paraId="27CBB79D" w14:textId="77777777" w:rsidR="00864A78" w:rsidRPr="00165116" w:rsidRDefault="00864A78" w:rsidP="003A0F62">
            <w:pPr>
              <w:keepLines/>
              <w:spacing w:line="276" w:lineRule="auto"/>
              <w:ind w:right="60"/>
              <w:jc w:val="center"/>
              <w:rPr>
                <w:rFonts w:asciiTheme="majorBidi" w:hAnsiTheme="majorBidi" w:cstheme="majorBidi"/>
              </w:rPr>
            </w:pPr>
            <w:r w:rsidRPr="00165116">
              <w:rPr>
                <w:rFonts w:asciiTheme="majorBidi" w:hAnsiTheme="majorBidi" w:cstheme="majorBidi"/>
              </w:rPr>
              <w:t xml:space="preserve">3,3 </w:t>
            </w:r>
          </w:p>
        </w:tc>
      </w:tr>
      <w:tr w:rsidR="00864A78" w:rsidRPr="00165116" w14:paraId="58DAA0C0" w14:textId="77777777" w:rsidTr="00B82C25">
        <w:trPr>
          <w:trHeight w:val="20"/>
          <w:jc w:val="center"/>
        </w:trPr>
        <w:tc>
          <w:tcPr>
            <w:tcW w:w="1559" w:type="dxa"/>
            <w:vMerge/>
            <w:tcBorders>
              <w:top w:val="nil"/>
              <w:left w:val="nil"/>
              <w:bottom w:val="single" w:sz="4" w:space="0" w:color="000000"/>
              <w:right w:val="nil"/>
            </w:tcBorders>
            <w:vAlign w:val="center"/>
            <w:hideMark/>
          </w:tcPr>
          <w:p w14:paraId="0AD2BC23" w14:textId="77777777" w:rsidR="00864A78" w:rsidRPr="00165116" w:rsidRDefault="00864A78" w:rsidP="003A0F62">
            <w:pPr>
              <w:keepLines/>
              <w:spacing w:line="276" w:lineRule="auto"/>
              <w:rPr>
                <w:rFonts w:asciiTheme="majorBidi" w:hAnsiTheme="majorBidi" w:cstheme="majorBidi"/>
              </w:rPr>
            </w:pPr>
          </w:p>
        </w:tc>
        <w:tc>
          <w:tcPr>
            <w:tcW w:w="0" w:type="auto"/>
            <w:tcBorders>
              <w:top w:val="single" w:sz="4" w:space="0" w:color="000000"/>
              <w:left w:val="nil"/>
              <w:bottom w:val="single" w:sz="4" w:space="0" w:color="000000"/>
              <w:right w:val="nil"/>
            </w:tcBorders>
            <w:tcMar>
              <w:top w:w="15" w:type="dxa"/>
              <w:left w:w="0" w:type="dxa"/>
              <w:bottom w:w="74" w:type="dxa"/>
              <w:right w:w="48" w:type="dxa"/>
            </w:tcMar>
            <w:hideMark/>
          </w:tcPr>
          <w:p w14:paraId="51884C47" w14:textId="76CBA739" w:rsidR="00864A78" w:rsidRPr="00165116" w:rsidRDefault="006D6FA8" w:rsidP="003A0F62">
            <w:pPr>
              <w:keepLines/>
              <w:spacing w:line="276" w:lineRule="auto"/>
              <w:rPr>
                <w:rFonts w:asciiTheme="majorBidi" w:hAnsiTheme="majorBidi" w:cstheme="majorBidi"/>
              </w:rPr>
            </w:pPr>
            <w:r w:rsidRPr="00165116">
              <w:rPr>
                <w:rFonts w:asciiTheme="majorBidi" w:hAnsiTheme="majorBidi" w:cstheme="majorBidi"/>
              </w:rPr>
              <w:t>Sum</w:t>
            </w:r>
            <w:r w:rsidR="00864A78" w:rsidRPr="00165116">
              <w:rPr>
                <w:rFonts w:asciiTheme="majorBidi" w:hAnsiTheme="majorBidi" w:cstheme="majorBidi"/>
              </w:rPr>
              <w:t xml:space="preserve"> </w:t>
            </w:r>
          </w:p>
        </w:tc>
        <w:tc>
          <w:tcPr>
            <w:tcW w:w="1533" w:type="dxa"/>
            <w:tcBorders>
              <w:top w:val="single" w:sz="4" w:space="0" w:color="000000"/>
              <w:left w:val="nil"/>
              <w:bottom w:val="single" w:sz="4" w:space="0" w:color="000000"/>
              <w:right w:val="nil"/>
            </w:tcBorders>
            <w:tcMar>
              <w:top w:w="15" w:type="dxa"/>
              <w:left w:w="0" w:type="dxa"/>
              <w:bottom w:w="74" w:type="dxa"/>
              <w:right w:w="48" w:type="dxa"/>
            </w:tcMar>
            <w:hideMark/>
          </w:tcPr>
          <w:p w14:paraId="74E31728" w14:textId="77777777" w:rsidR="00864A78" w:rsidRPr="00165116" w:rsidRDefault="00864A78" w:rsidP="003A0F62">
            <w:pPr>
              <w:keepLines/>
              <w:spacing w:line="276" w:lineRule="auto"/>
              <w:ind w:left="353"/>
              <w:rPr>
                <w:rFonts w:asciiTheme="majorBidi" w:hAnsiTheme="majorBidi" w:cstheme="majorBidi"/>
              </w:rPr>
            </w:pPr>
            <w:r w:rsidRPr="00165116">
              <w:rPr>
                <w:rFonts w:asciiTheme="majorBidi" w:hAnsiTheme="majorBidi" w:cstheme="majorBidi"/>
              </w:rPr>
              <w:t xml:space="preserve">30 </w:t>
            </w:r>
          </w:p>
        </w:tc>
        <w:tc>
          <w:tcPr>
            <w:tcW w:w="0" w:type="auto"/>
            <w:tcBorders>
              <w:top w:val="single" w:sz="4" w:space="0" w:color="000000"/>
              <w:left w:val="nil"/>
              <w:bottom w:val="single" w:sz="4" w:space="0" w:color="000000"/>
              <w:right w:val="nil"/>
            </w:tcBorders>
            <w:tcMar>
              <w:top w:w="15" w:type="dxa"/>
              <w:left w:w="0" w:type="dxa"/>
              <w:bottom w:w="74" w:type="dxa"/>
              <w:right w:w="48" w:type="dxa"/>
            </w:tcMar>
            <w:hideMark/>
          </w:tcPr>
          <w:p w14:paraId="46FC51CB" w14:textId="77777777" w:rsidR="00864A78" w:rsidRPr="00165116" w:rsidRDefault="00864A78" w:rsidP="003A0F62">
            <w:pPr>
              <w:keepLines/>
              <w:spacing w:line="276" w:lineRule="auto"/>
              <w:ind w:right="60"/>
              <w:jc w:val="center"/>
              <w:rPr>
                <w:rFonts w:asciiTheme="majorBidi" w:hAnsiTheme="majorBidi" w:cstheme="majorBidi"/>
              </w:rPr>
            </w:pPr>
            <w:r w:rsidRPr="00165116">
              <w:rPr>
                <w:rFonts w:asciiTheme="majorBidi" w:hAnsiTheme="majorBidi" w:cstheme="majorBidi"/>
              </w:rPr>
              <w:t xml:space="preserve">100,0 </w:t>
            </w:r>
          </w:p>
        </w:tc>
      </w:tr>
      <w:tr w:rsidR="00864A78" w:rsidRPr="00165116" w14:paraId="63DB3E23" w14:textId="77777777" w:rsidTr="00B82C25">
        <w:trPr>
          <w:trHeight w:val="20"/>
          <w:jc w:val="center"/>
        </w:trPr>
        <w:tc>
          <w:tcPr>
            <w:tcW w:w="1559" w:type="dxa"/>
            <w:tcBorders>
              <w:top w:val="single" w:sz="4" w:space="0" w:color="000000"/>
              <w:left w:val="nil"/>
              <w:bottom w:val="nil"/>
              <w:right w:val="nil"/>
            </w:tcBorders>
            <w:tcMar>
              <w:top w:w="15" w:type="dxa"/>
              <w:left w:w="0" w:type="dxa"/>
              <w:bottom w:w="74" w:type="dxa"/>
              <w:right w:w="48" w:type="dxa"/>
            </w:tcMar>
            <w:hideMark/>
          </w:tcPr>
          <w:p w14:paraId="5655D4F1" w14:textId="55D6CE7B" w:rsidR="00864A78" w:rsidRPr="00165116" w:rsidRDefault="006D6FA8" w:rsidP="003A0F62">
            <w:pPr>
              <w:keepLines/>
              <w:spacing w:line="276" w:lineRule="auto"/>
              <w:ind w:left="122"/>
              <w:rPr>
                <w:rFonts w:asciiTheme="majorBidi" w:hAnsiTheme="majorBidi" w:cstheme="majorBidi"/>
              </w:rPr>
            </w:pPr>
            <w:r w:rsidRPr="00165116">
              <w:rPr>
                <w:rFonts w:asciiTheme="majorBidi" w:hAnsiTheme="majorBidi" w:cstheme="majorBidi"/>
                <w:b/>
              </w:rPr>
              <w:t>Age</w:t>
            </w:r>
            <w:r w:rsidR="00864A78" w:rsidRPr="00165116">
              <w:rPr>
                <w:rFonts w:asciiTheme="majorBidi" w:hAnsiTheme="majorBidi" w:cstheme="majorBidi"/>
                <w:b/>
              </w:rPr>
              <w:t xml:space="preserve"> </w:t>
            </w:r>
          </w:p>
        </w:tc>
        <w:tc>
          <w:tcPr>
            <w:tcW w:w="0" w:type="auto"/>
            <w:tcBorders>
              <w:top w:val="single" w:sz="4" w:space="0" w:color="000000"/>
              <w:left w:val="nil"/>
              <w:bottom w:val="nil"/>
              <w:right w:val="nil"/>
            </w:tcBorders>
            <w:tcMar>
              <w:top w:w="15" w:type="dxa"/>
              <w:left w:w="0" w:type="dxa"/>
              <w:bottom w:w="74" w:type="dxa"/>
              <w:right w:w="48" w:type="dxa"/>
            </w:tcMar>
            <w:hideMark/>
          </w:tcPr>
          <w:p w14:paraId="35D710AC" w14:textId="6D7641ED" w:rsidR="00864A78" w:rsidRPr="00165116" w:rsidRDefault="00864A78" w:rsidP="003A0F62">
            <w:pPr>
              <w:keepLines/>
              <w:spacing w:line="276" w:lineRule="auto"/>
              <w:rPr>
                <w:rFonts w:asciiTheme="majorBidi" w:hAnsiTheme="majorBidi" w:cstheme="majorBidi"/>
              </w:rPr>
            </w:pPr>
            <w:r w:rsidRPr="00165116">
              <w:rPr>
                <w:rFonts w:asciiTheme="majorBidi" w:hAnsiTheme="majorBidi" w:cstheme="majorBidi"/>
              </w:rPr>
              <w:t xml:space="preserve">&lt;25 </w:t>
            </w:r>
            <w:r w:rsidR="006D6FA8" w:rsidRPr="00165116">
              <w:rPr>
                <w:rFonts w:asciiTheme="majorBidi" w:hAnsiTheme="majorBidi" w:cstheme="majorBidi"/>
              </w:rPr>
              <w:t>years</w:t>
            </w:r>
            <w:r w:rsidRPr="00165116">
              <w:rPr>
                <w:rFonts w:asciiTheme="majorBidi" w:hAnsiTheme="majorBidi" w:cstheme="majorBidi"/>
              </w:rPr>
              <w:t xml:space="preserve"> </w:t>
            </w:r>
          </w:p>
        </w:tc>
        <w:tc>
          <w:tcPr>
            <w:tcW w:w="1533" w:type="dxa"/>
            <w:tcBorders>
              <w:top w:val="single" w:sz="4" w:space="0" w:color="000000"/>
              <w:left w:val="nil"/>
              <w:bottom w:val="nil"/>
              <w:right w:val="nil"/>
            </w:tcBorders>
            <w:tcMar>
              <w:top w:w="15" w:type="dxa"/>
              <w:left w:w="0" w:type="dxa"/>
              <w:bottom w:w="74" w:type="dxa"/>
              <w:right w:w="48" w:type="dxa"/>
            </w:tcMar>
            <w:hideMark/>
          </w:tcPr>
          <w:p w14:paraId="16A75846" w14:textId="77777777" w:rsidR="00864A78" w:rsidRPr="00165116" w:rsidRDefault="00864A78" w:rsidP="003A0F62">
            <w:pPr>
              <w:keepLines/>
              <w:spacing w:line="276" w:lineRule="auto"/>
              <w:ind w:left="413"/>
              <w:rPr>
                <w:rFonts w:asciiTheme="majorBidi" w:hAnsiTheme="majorBidi" w:cstheme="majorBidi"/>
              </w:rPr>
            </w:pPr>
            <w:r w:rsidRPr="00165116">
              <w:rPr>
                <w:rFonts w:asciiTheme="majorBidi" w:hAnsiTheme="majorBidi" w:cstheme="majorBidi"/>
              </w:rPr>
              <w:t xml:space="preserve">3 </w:t>
            </w:r>
          </w:p>
        </w:tc>
        <w:tc>
          <w:tcPr>
            <w:tcW w:w="0" w:type="auto"/>
            <w:tcBorders>
              <w:top w:val="single" w:sz="4" w:space="0" w:color="000000"/>
              <w:left w:val="nil"/>
              <w:bottom w:val="nil"/>
              <w:right w:val="nil"/>
            </w:tcBorders>
            <w:tcMar>
              <w:top w:w="15" w:type="dxa"/>
              <w:left w:w="0" w:type="dxa"/>
              <w:bottom w:w="74" w:type="dxa"/>
              <w:right w:w="48" w:type="dxa"/>
            </w:tcMar>
            <w:hideMark/>
          </w:tcPr>
          <w:p w14:paraId="2CF23B57" w14:textId="77777777" w:rsidR="00864A78" w:rsidRPr="00165116" w:rsidRDefault="00864A78" w:rsidP="003A0F62">
            <w:pPr>
              <w:keepLines/>
              <w:spacing w:line="276" w:lineRule="auto"/>
              <w:ind w:right="60"/>
              <w:jc w:val="center"/>
              <w:rPr>
                <w:rFonts w:asciiTheme="majorBidi" w:hAnsiTheme="majorBidi" w:cstheme="majorBidi"/>
              </w:rPr>
            </w:pPr>
            <w:r w:rsidRPr="00165116">
              <w:rPr>
                <w:rFonts w:asciiTheme="majorBidi" w:hAnsiTheme="majorBidi" w:cstheme="majorBidi"/>
              </w:rPr>
              <w:t xml:space="preserve">10,0 </w:t>
            </w:r>
          </w:p>
        </w:tc>
      </w:tr>
      <w:tr w:rsidR="00864A78" w:rsidRPr="00165116" w14:paraId="13BB00D5" w14:textId="77777777" w:rsidTr="00B82C25">
        <w:trPr>
          <w:trHeight w:val="20"/>
          <w:jc w:val="center"/>
        </w:trPr>
        <w:tc>
          <w:tcPr>
            <w:tcW w:w="1559" w:type="dxa"/>
            <w:tcMar>
              <w:top w:w="15" w:type="dxa"/>
              <w:left w:w="0" w:type="dxa"/>
              <w:bottom w:w="74" w:type="dxa"/>
              <w:right w:w="48" w:type="dxa"/>
            </w:tcMar>
            <w:hideMark/>
          </w:tcPr>
          <w:p w14:paraId="6CEBB421" w14:textId="77777777" w:rsidR="00864A78" w:rsidRPr="00165116" w:rsidRDefault="00864A78" w:rsidP="003A0F62">
            <w:pPr>
              <w:keepLines/>
              <w:spacing w:line="276" w:lineRule="auto"/>
              <w:ind w:left="122"/>
              <w:rPr>
                <w:rFonts w:asciiTheme="majorBidi" w:hAnsiTheme="majorBidi" w:cstheme="majorBidi"/>
              </w:rPr>
            </w:pPr>
            <w:r w:rsidRPr="00165116">
              <w:rPr>
                <w:rFonts w:asciiTheme="majorBidi" w:hAnsiTheme="majorBidi" w:cstheme="majorBidi"/>
                <w:b/>
              </w:rPr>
              <w:t xml:space="preserve">  </w:t>
            </w:r>
          </w:p>
        </w:tc>
        <w:tc>
          <w:tcPr>
            <w:tcW w:w="0" w:type="auto"/>
            <w:tcMar>
              <w:top w:w="15" w:type="dxa"/>
              <w:left w:w="0" w:type="dxa"/>
              <w:bottom w:w="74" w:type="dxa"/>
              <w:right w:w="48" w:type="dxa"/>
            </w:tcMar>
            <w:hideMark/>
          </w:tcPr>
          <w:p w14:paraId="296A5A03" w14:textId="417EAA6B" w:rsidR="00864A78" w:rsidRPr="00165116" w:rsidRDefault="00864A78" w:rsidP="003A0F62">
            <w:pPr>
              <w:keepLines/>
              <w:spacing w:line="276" w:lineRule="auto"/>
              <w:rPr>
                <w:rFonts w:asciiTheme="majorBidi" w:hAnsiTheme="majorBidi" w:cstheme="majorBidi"/>
              </w:rPr>
            </w:pPr>
            <w:r w:rsidRPr="00165116">
              <w:rPr>
                <w:rFonts w:asciiTheme="majorBidi" w:hAnsiTheme="majorBidi" w:cstheme="majorBidi"/>
              </w:rPr>
              <w:t xml:space="preserve">25-40 </w:t>
            </w:r>
            <w:r w:rsidR="006D6FA8" w:rsidRPr="00165116">
              <w:rPr>
                <w:rFonts w:asciiTheme="majorBidi" w:hAnsiTheme="majorBidi" w:cstheme="majorBidi"/>
              </w:rPr>
              <w:t>years</w:t>
            </w:r>
            <w:r w:rsidRPr="00165116">
              <w:rPr>
                <w:rFonts w:asciiTheme="majorBidi" w:hAnsiTheme="majorBidi" w:cstheme="majorBidi"/>
              </w:rPr>
              <w:t xml:space="preserve"> </w:t>
            </w:r>
          </w:p>
        </w:tc>
        <w:tc>
          <w:tcPr>
            <w:tcW w:w="1533" w:type="dxa"/>
            <w:tcMar>
              <w:top w:w="15" w:type="dxa"/>
              <w:left w:w="0" w:type="dxa"/>
              <w:bottom w:w="74" w:type="dxa"/>
              <w:right w:w="48" w:type="dxa"/>
            </w:tcMar>
            <w:hideMark/>
          </w:tcPr>
          <w:p w14:paraId="700C0106" w14:textId="77777777" w:rsidR="00864A78" w:rsidRPr="00165116" w:rsidRDefault="00864A78" w:rsidP="003A0F62">
            <w:pPr>
              <w:keepLines/>
              <w:spacing w:line="276" w:lineRule="auto"/>
              <w:ind w:left="413"/>
              <w:rPr>
                <w:rFonts w:asciiTheme="majorBidi" w:hAnsiTheme="majorBidi" w:cstheme="majorBidi"/>
              </w:rPr>
            </w:pPr>
            <w:r w:rsidRPr="00165116">
              <w:rPr>
                <w:rFonts w:asciiTheme="majorBidi" w:hAnsiTheme="majorBidi" w:cstheme="majorBidi"/>
              </w:rPr>
              <w:t xml:space="preserve">5 </w:t>
            </w:r>
          </w:p>
        </w:tc>
        <w:tc>
          <w:tcPr>
            <w:tcW w:w="0" w:type="auto"/>
            <w:tcMar>
              <w:top w:w="15" w:type="dxa"/>
              <w:left w:w="0" w:type="dxa"/>
              <w:bottom w:w="74" w:type="dxa"/>
              <w:right w:w="48" w:type="dxa"/>
            </w:tcMar>
            <w:hideMark/>
          </w:tcPr>
          <w:p w14:paraId="17903E84" w14:textId="77777777" w:rsidR="00864A78" w:rsidRPr="00165116" w:rsidRDefault="00864A78" w:rsidP="003A0F62">
            <w:pPr>
              <w:keepLines/>
              <w:spacing w:line="276" w:lineRule="auto"/>
              <w:ind w:right="60"/>
              <w:jc w:val="center"/>
              <w:rPr>
                <w:rFonts w:asciiTheme="majorBidi" w:hAnsiTheme="majorBidi" w:cstheme="majorBidi"/>
              </w:rPr>
            </w:pPr>
            <w:r w:rsidRPr="00165116">
              <w:rPr>
                <w:rFonts w:asciiTheme="majorBidi" w:hAnsiTheme="majorBidi" w:cstheme="majorBidi"/>
              </w:rPr>
              <w:t xml:space="preserve">16,7 </w:t>
            </w:r>
          </w:p>
        </w:tc>
      </w:tr>
      <w:tr w:rsidR="00864A78" w:rsidRPr="00165116" w14:paraId="17BF8AE8" w14:textId="77777777" w:rsidTr="00B82C25">
        <w:trPr>
          <w:trHeight w:val="20"/>
          <w:jc w:val="center"/>
        </w:trPr>
        <w:tc>
          <w:tcPr>
            <w:tcW w:w="1559" w:type="dxa"/>
            <w:vMerge w:val="restart"/>
            <w:tcBorders>
              <w:top w:val="nil"/>
              <w:left w:val="nil"/>
              <w:bottom w:val="single" w:sz="4" w:space="0" w:color="000000"/>
              <w:right w:val="nil"/>
            </w:tcBorders>
            <w:tcMar>
              <w:top w:w="15" w:type="dxa"/>
              <w:left w:w="0" w:type="dxa"/>
              <w:bottom w:w="74" w:type="dxa"/>
              <w:right w:w="48" w:type="dxa"/>
            </w:tcMar>
            <w:hideMark/>
          </w:tcPr>
          <w:p w14:paraId="081BABAC" w14:textId="77777777" w:rsidR="00864A78" w:rsidRPr="00165116" w:rsidRDefault="00864A78" w:rsidP="003A0F62">
            <w:pPr>
              <w:keepLines/>
              <w:spacing w:line="276" w:lineRule="auto"/>
              <w:ind w:left="122"/>
              <w:rPr>
                <w:rFonts w:asciiTheme="majorBidi" w:hAnsiTheme="majorBidi" w:cstheme="majorBidi"/>
              </w:rPr>
            </w:pPr>
            <w:r w:rsidRPr="00165116">
              <w:rPr>
                <w:rFonts w:asciiTheme="majorBidi" w:hAnsiTheme="majorBidi" w:cstheme="majorBidi"/>
                <w:b/>
              </w:rPr>
              <w:t xml:space="preserve">  </w:t>
            </w:r>
          </w:p>
          <w:p w14:paraId="2895931E" w14:textId="77777777" w:rsidR="00864A78" w:rsidRPr="00165116" w:rsidRDefault="00864A78" w:rsidP="003A0F62">
            <w:pPr>
              <w:keepLines/>
              <w:spacing w:line="276" w:lineRule="auto"/>
              <w:ind w:left="122"/>
              <w:rPr>
                <w:rFonts w:asciiTheme="majorBidi" w:hAnsiTheme="majorBidi" w:cstheme="majorBidi"/>
              </w:rPr>
            </w:pPr>
            <w:r w:rsidRPr="00165116">
              <w:rPr>
                <w:rFonts w:asciiTheme="majorBidi" w:hAnsiTheme="majorBidi" w:cstheme="majorBidi"/>
                <w:b/>
              </w:rPr>
              <w:t xml:space="preserve">  </w:t>
            </w:r>
          </w:p>
        </w:tc>
        <w:tc>
          <w:tcPr>
            <w:tcW w:w="0" w:type="auto"/>
            <w:tcBorders>
              <w:top w:val="nil"/>
              <w:left w:val="nil"/>
              <w:bottom w:val="single" w:sz="4" w:space="0" w:color="000000"/>
              <w:right w:val="nil"/>
            </w:tcBorders>
            <w:tcMar>
              <w:top w:w="15" w:type="dxa"/>
              <w:left w:w="0" w:type="dxa"/>
              <w:bottom w:w="74" w:type="dxa"/>
              <w:right w:w="48" w:type="dxa"/>
            </w:tcMar>
            <w:hideMark/>
          </w:tcPr>
          <w:p w14:paraId="0D39B121" w14:textId="77777777" w:rsidR="00864A78" w:rsidRPr="00165116" w:rsidRDefault="00864A78" w:rsidP="003A0F62">
            <w:pPr>
              <w:keepLines/>
              <w:spacing w:line="276" w:lineRule="auto"/>
              <w:rPr>
                <w:rFonts w:asciiTheme="majorBidi" w:hAnsiTheme="majorBidi" w:cstheme="majorBidi"/>
              </w:rPr>
            </w:pPr>
            <w:r w:rsidRPr="00165116">
              <w:rPr>
                <w:rFonts w:asciiTheme="majorBidi" w:hAnsiTheme="majorBidi" w:cstheme="majorBidi"/>
              </w:rPr>
              <w:t xml:space="preserve">&gt;40 </w:t>
            </w:r>
          </w:p>
        </w:tc>
        <w:tc>
          <w:tcPr>
            <w:tcW w:w="1533" w:type="dxa"/>
            <w:tcBorders>
              <w:top w:val="nil"/>
              <w:left w:val="nil"/>
              <w:bottom w:val="single" w:sz="4" w:space="0" w:color="000000"/>
              <w:right w:val="nil"/>
            </w:tcBorders>
            <w:tcMar>
              <w:top w:w="15" w:type="dxa"/>
              <w:left w:w="0" w:type="dxa"/>
              <w:bottom w:w="74" w:type="dxa"/>
              <w:right w:w="48" w:type="dxa"/>
            </w:tcMar>
            <w:hideMark/>
          </w:tcPr>
          <w:p w14:paraId="794D008C" w14:textId="77777777" w:rsidR="00864A78" w:rsidRPr="00165116" w:rsidRDefault="00864A78" w:rsidP="003A0F62">
            <w:pPr>
              <w:keepLines/>
              <w:spacing w:line="276" w:lineRule="auto"/>
              <w:ind w:left="353"/>
              <w:rPr>
                <w:rFonts w:asciiTheme="majorBidi" w:hAnsiTheme="majorBidi" w:cstheme="majorBidi"/>
              </w:rPr>
            </w:pPr>
            <w:r w:rsidRPr="00165116">
              <w:rPr>
                <w:rFonts w:asciiTheme="majorBidi" w:hAnsiTheme="majorBidi" w:cstheme="majorBidi"/>
              </w:rPr>
              <w:t xml:space="preserve">22 </w:t>
            </w:r>
          </w:p>
        </w:tc>
        <w:tc>
          <w:tcPr>
            <w:tcW w:w="0" w:type="auto"/>
            <w:tcBorders>
              <w:top w:val="nil"/>
              <w:left w:val="nil"/>
              <w:bottom w:val="single" w:sz="4" w:space="0" w:color="000000"/>
              <w:right w:val="nil"/>
            </w:tcBorders>
            <w:tcMar>
              <w:top w:w="15" w:type="dxa"/>
              <w:left w:w="0" w:type="dxa"/>
              <w:bottom w:w="74" w:type="dxa"/>
              <w:right w:w="48" w:type="dxa"/>
            </w:tcMar>
            <w:hideMark/>
          </w:tcPr>
          <w:p w14:paraId="1A1AF897" w14:textId="77777777" w:rsidR="00864A78" w:rsidRPr="00165116" w:rsidRDefault="00864A78" w:rsidP="003A0F62">
            <w:pPr>
              <w:keepLines/>
              <w:spacing w:line="276" w:lineRule="auto"/>
              <w:ind w:right="60"/>
              <w:jc w:val="center"/>
              <w:rPr>
                <w:rFonts w:asciiTheme="majorBidi" w:hAnsiTheme="majorBidi" w:cstheme="majorBidi"/>
              </w:rPr>
            </w:pPr>
            <w:r w:rsidRPr="00165116">
              <w:rPr>
                <w:rFonts w:asciiTheme="majorBidi" w:hAnsiTheme="majorBidi" w:cstheme="majorBidi"/>
              </w:rPr>
              <w:t xml:space="preserve">73,3 </w:t>
            </w:r>
          </w:p>
        </w:tc>
      </w:tr>
      <w:tr w:rsidR="00864A78" w:rsidRPr="00165116" w14:paraId="06E24D87" w14:textId="77777777" w:rsidTr="00B82C25">
        <w:trPr>
          <w:trHeight w:val="20"/>
          <w:jc w:val="center"/>
        </w:trPr>
        <w:tc>
          <w:tcPr>
            <w:tcW w:w="1559" w:type="dxa"/>
            <w:vMerge/>
            <w:tcBorders>
              <w:top w:val="nil"/>
              <w:left w:val="nil"/>
              <w:bottom w:val="single" w:sz="4" w:space="0" w:color="000000"/>
              <w:right w:val="nil"/>
            </w:tcBorders>
            <w:vAlign w:val="center"/>
            <w:hideMark/>
          </w:tcPr>
          <w:p w14:paraId="2A4095CA" w14:textId="77777777" w:rsidR="00864A78" w:rsidRPr="00165116" w:rsidRDefault="00864A78" w:rsidP="003A0F62">
            <w:pPr>
              <w:keepLines/>
              <w:spacing w:line="276" w:lineRule="auto"/>
              <w:rPr>
                <w:rFonts w:asciiTheme="majorBidi" w:hAnsiTheme="majorBidi" w:cstheme="majorBidi"/>
              </w:rPr>
            </w:pPr>
          </w:p>
        </w:tc>
        <w:tc>
          <w:tcPr>
            <w:tcW w:w="0" w:type="auto"/>
            <w:tcBorders>
              <w:top w:val="single" w:sz="4" w:space="0" w:color="000000"/>
              <w:left w:val="nil"/>
              <w:bottom w:val="single" w:sz="4" w:space="0" w:color="000000"/>
              <w:right w:val="nil"/>
            </w:tcBorders>
            <w:tcMar>
              <w:top w:w="15" w:type="dxa"/>
              <w:left w:w="0" w:type="dxa"/>
              <w:bottom w:w="74" w:type="dxa"/>
              <w:right w:w="48" w:type="dxa"/>
            </w:tcMar>
            <w:hideMark/>
          </w:tcPr>
          <w:p w14:paraId="0ABF2002" w14:textId="24B3A592" w:rsidR="00864A78" w:rsidRPr="00165116" w:rsidRDefault="006D6FA8" w:rsidP="003A0F62">
            <w:pPr>
              <w:keepLines/>
              <w:spacing w:line="276" w:lineRule="auto"/>
              <w:rPr>
                <w:rFonts w:asciiTheme="majorBidi" w:hAnsiTheme="majorBidi" w:cstheme="majorBidi"/>
              </w:rPr>
            </w:pPr>
            <w:r w:rsidRPr="00165116">
              <w:rPr>
                <w:rFonts w:asciiTheme="majorBidi" w:hAnsiTheme="majorBidi" w:cstheme="majorBidi"/>
              </w:rPr>
              <w:t>Sum</w:t>
            </w:r>
            <w:r w:rsidR="00864A78" w:rsidRPr="00165116">
              <w:rPr>
                <w:rFonts w:asciiTheme="majorBidi" w:hAnsiTheme="majorBidi" w:cstheme="majorBidi"/>
              </w:rPr>
              <w:t xml:space="preserve"> </w:t>
            </w:r>
          </w:p>
        </w:tc>
        <w:tc>
          <w:tcPr>
            <w:tcW w:w="1533" w:type="dxa"/>
            <w:tcBorders>
              <w:top w:val="single" w:sz="4" w:space="0" w:color="000000"/>
              <w:left w:val="nil"/>
              <w:bottom w:val="single" w:sz="4" w:space="0" w:color="000000"/>
              <w:right w:val="nil"/>
            </w:tcBorders>
            <w:tcMar>
              <w:top w:w="15" w:type="dxa"/>
              <w:left w:w="0" w:type="dxa"/>
              <w:bottom w:w="74" w:type="dxa"/>
              <w:right w:w="48" w:type="dxa"/>
            </w:tcMar>
            <w:hideMark/>
          </w:tcPr>
          <w:p w14:paraId="613B93FD" w14:textId="77777777" w:rsidR="00864A78" w:rsidRPr="00165116" w:rsidRDefault="00864A78" w:rsidP="003A0F62">
            <w:pPr>
              <w:keepLines/>
              <w:spacing w:line="276" w:lineRule="auto"/>
              <w:ind w:left="353"/>
              <w:rPr>
                <w:rFonts w:asciiTheme="majorBidi" w:hAnsiTheme="majorBidi" w:cstheme="majorBidi"/>
              </w:rPr>
            </w:pPr>
            <w:r w:rsidRPr="00165116">
              <w:rPr>
                <w:rFonts w:asciiTheme="majorBidi" w:hAnsiTheme="majorBidi" w:cstheme="majorBidi"/>
              </w:rPr>
              <w:t xml:space="preserve">30 </w:t>
            </w:r>
          </w:p>
        </w:tc>
        <w:tc>
          <w:tcPr>
            <w:tcW w:w="0" w:type="auto"/>
            <w:tcBorders>
              <w:top w:val="single" w:sz="4" w:space="0" w:color="000000"/>
              <w:left w:val="nil"/>
              <w:bottom w:val="single" w:sz="4" w:space="0" w:color="000000"/>
              <w:right w:val="nil"/>
            </w:tcBorders>
            <w:tcMar>
              <w:top w:w="15" w:type="dxa"/>
              <w:left w:w="0" w:type="dxa"/>
              <w:bottom w:w="74" w:type="dxa"/>
              <w:right w:w="48" w:type="dxa"/>
            </w:tcMar>
            <w:hideMark/>
          </w:tcPr>
          <w:p w14:paraId="45A931A4" w14:textId="77777777" w:rsidR="00864A78" w:rsidRPr="00165116" w:rsidRDefault="00864A78" w:rsidP="003A0F62">
            <w:pPr>
              <w:keepLines/>
              <w:spacing w:line="276" w:lineRule="auto"/>
              <w:ind w:right="60"/>
              <w:jc w:val="center"/>
              <w:rPr>
                <w:rFonts w:asciiTheme="majorBidi" w:hAnsiTheme="majorBidi" w:cstheme="majorBidi"/>
              </w:rPr>
            </w:pPr>
            <w:r w:rsidRPr="00165116">
              <w:rPr>
                <w:rFonts w:asciiTheme="majorBidi" w:hAnsiTheme="majorBidi" w:cstheme="majorBidi"/>
              </w:rPr>
              <w:t xml:space="preserve">100,0 </w:t>
            </w:r>
          </w:p>
        </w:tc>
      </w:tr>
    </w:tbl>
    <w:p w14:paraId="32C4EB91" w14:textId="334175B6" w:rsidR="00864A78" w:rsidRPr="00165116" w:rsidRDefault="005D734F" w:rsidP="003A0F62">
      <w:pPr>
        <w:keepLines/>
        <w:spacing w:after="240" w:line="276" w:lineRule="auto"/>
        <w:ind w:left="720" w:firstLine="720"/>
        <w:rPr>
          <w:rFonts w:asciiTheme="majorBidi" w:hAnsiTheme="majorBidi" w:cstheme="majorBidi"/>
        </w:rPr>
      </w:pPr>
      <w:r w:rsidRPr="00165116">
        <w:rPr>
          <w:rFonts w:asciiTheme="majorBidi" w:hAnsiTheme="majorBidi" w:cstheme="majorBidi"/>
        </w:rPr>
        <w:t xml:space="preserve"> </w:t>
      </w:r>
      <w:r w:rsidR="00864A78" w:rsidRPr="00165116">
        <w:rPr>
          <w:rFonts w:asciiTheme="majorBidi" w:hAnsiTheme="majorBidi" w:cstheme="majorBidi"/>
        </w:rPr>
        <w:t>(</w:t>
      </w:r>
      <w:r w:rsidR="006D6FA8" w:rsidRPr="00165116">
        <w:rPr>
          <w:rFonts w:asciiTheme="majorBidi" w:hAnsiTheme="majorBidi" w:cstheme="majorBidi"/>
        </w:rPr>
        <w:t>Source</w:t>
      </w:r>
      <w:r w:rsidR="00864A78" w:rsidRPr="00165116">
        <w:rPr>
          <w:rFonts w:asciiTheme="majorBidi" w:hAnsiTheme="majorBidi" w:cstheme="majorBidi"/>
        </w:rPr>
        <w:t xml:space="preserve">: </w:t>
      </w:r>
      <w:r w:rsidR="006D6FA8" w:rsidRPr="00165116">
        <w:rPr>
          <w:rFonts w:asciiTheme="majorBidi" w:hAnsiTheme="majorBidi" w:cstheme="majorBidi"/>
        </w:rPr>
        <w:t>……</w:t>
      </w:r>
      <w:r w:rsidR="00864A78" w:rsidRPr="00165116">
        <w:rPr>
          <w:rFonts w:asciiTheme="majorBidi" w:hAnsiTheme="majorBidi" w:cstheme="majorBidi"/>
        </w:rPr>
        <w:t xml:space="preserve">, </w:t>
      </w:r>
      <w:r w:rsidR="006D6FA8" w:rsidRPr="00165116">
        <w:rPr>
          <w:rFonts w:asciiTheme="majorBidi" w:hAnsiTheme="majorBidi" w:cstheme="majorBidi"/>
        </w:rPr>
        <w:t>20xx</w:t>
      </w:r>
      <w:r w:rsidR="00864A78" w:rsidRPr="00165116">
        <w:rPr>
          <w:rFonts w:asciiTheme="majorBidi" w:hAnsiTheme="majorBidi" w:cstheme="majorBidi"/>
        </w:rPr>
        <w:t>)</w:t>
      </w:r>
    </w:p>
    <w:p w14:paraId="478DE401" w14:textId="5F05B8A3" w:rsidR="00864A78" w:rsidRPr="00165116" w:rsidRDefault="00864A78" w:rsidP="003A0F62">
      <w:pPr>
        <w:keepLines/>
        <w:spacing w:line="360" w:lineRule="auto"/>
        <w:jc w:val="both"/>
        <w:rPr>
          <w:rFonts w:asciiTheme="majorBidi" w:hAnsiTheme="majorBidi" w:cstheme="majorBidi"/>
          <w:b/>
          <w:bCs/>
        </w:rPr>
      </w:pPr>
      <w:r w:rsidRPr="00165116">
        <w:rPr>
          <w:rFonts w:asciiTheme="majorBidi" w:hAnsiTheme="majorBidi" w:cstheme="majorBidi"/>
          <w:b/>
          <w:bCs/>
        </w:rPr>
        <w:t xml:space="preserve">I. </w:t>
      </w:r>
      <w:r w:rsidR="006D6FA8" w:rsidRPr="00165116">
        <w:rPr>
          <w:rFonts w:asciiTheme="majorBidi" w:hAnsiTheme="majorBidi" w:cstheme="majorBidi"/>
          <w:b/>
          <w:bCs/>
        </w:rPr>
        <w:t>Equations</w:t>
      </w:r>
    </w:p>
    <w:p w14:paraId="2970DB66" w14:textId="17393BB6" w:rsidR="00864A78" w:rsidRPr="00165116" w:rsidRDefault="006D6FA8" w:rsidP="003A0F62">
      <w:pPr>
        <w:keepLines/>
        <w:spacing w:line="360" w:lineRule="auto"/>
        <w:ind w:firstLine="426"/>
        <w:jc w:val="both"/>
        <w:rPr>
          <w:rFonts w:asciiTheme="majorBidi" w:hAnsiTheme="majorBidi" w:cstheme="majorBidi"/>
        </w:rPr>
      </w:pPr>
      <w:r w:rsidRPr="00165116">
        <w:rPr>
          <w:rFonts w:asciiTheme="majorBidi" w:hAnsiTheme="majorBidi" w:cstheme="majorBidi"/>
        </w:rPr>
        <w:t xml:space="preserve">The equation is written in the </w:t>
      </w:r>
      <w:proofErr w:type="spellStart"/>
      <w:r w:rsidRPr="00165116">
        <w:rPr>
          <w:rFonts w:asciiTheme="majorBidi" w:hAnsiTheme="majorBidi" w:cstheme="majorBidi"/>
        </w:rPr>
        <w:t>center</w:t>
      </w:r>
      <w:proofErr w:type="spellEnd"/>
      <w:r w:rsidRPr="00165116">
        <w:rPr>
          <w:rFonts w:asciiTheme="majorBidi" w:hAnsiTheme="majorBidi" w:cstheme="majorBidi"/>
        </w:rPr>
        <w:t xml:space="preserve">. Use the Microsoft Equation Editor or the </w:t>
      </w:r>
      <w:proofErr w:type="spellStart"/>
      <w:r w:rsidRPr="00165116">
        <w:rPr>
          <w:rFonts w:asciiTheme="majorBidi" w:hAnsiTheme="majorBidi" w:cstheme="majorBidi"/>
        </w:rPr>
        <w:t>MathType</w:t>
      </w:r>
      <w:proofErr w:type="spellEnd"/>
      <w:r w:rsidRPr="00165116">
        <w:rPr>
          <w:rFonts w:asciiTheme="majorBidi" w:hAnsiTheme="majorBidi" w:cstheme="majorBidi"/>
        </w:rPr>
        <w:t xml:space="preserve"> add-on. Do not copy and paste equations from other files in the form of pdf or jpg. Equation numbers are written right-aligned with Arabic numerals in parentheses. An example of writing an equation can be seen in Equation (1) below</w:t>
      </w:r>
      <w:r w:rsidR="00864A78" w:rsidRPr="00165116">
        <w:rPr>
          <w:rFonts w:asciiTheme="majorBidi" w:hAnsiTheme="majorBidi" w:cstheme="majorBidi"/>
        </w:rPr>
        <w:t>.</w:t>
      </w:r>
    </w:p>
    <w:p w14:paraId="699D9425" w14:textId="4A4FD639" w:rsidR="00864A78" w:rsidRPr="00165116" w:rsidRDefault="006D6FA8" w:rsidP="003A0F62">
      <w:pPr>
        <w:keepLines/>
        <w:spacing w:after="240" w:line="360" w:lineRule="auto"/>
        <w:jc w:val="center"/>
        <w:rPr>
          <w:rFonts w:asciiTheme="majorBidi" w:hAnsiTheme="majorBidi" w:cstheme="majorBidi"/>
        </w:rPr>
      </w:pPr>
      <w:r w:rsidRPr="00165116">
        <w:rPr>
          <w:rFonts w:asciiTheme="majorBidi" w:hAnsiTheme="majorBidi" w:cstheme="majorBidi"/>
          <w:position w:val="-22"/>
        </w:rPr>
        <w:object w:dxaOrig="920" w:dyaOrig="580" w14:anchorId="69111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6pt;height:38.4pt" o:ole="">
            <v:imagedata r:id="rId14" o:title=""/>
          </v:shape>
          <o:OLEObject Type="Embed" ProgID="Equation.3" ShapeID="_x0000_i1025" DrawAspect="Content" ObjectID="_1750783196" r:id="rId15"/>
        </w:object>
      </w:r>
      <w:r w:rsidR="00864A78" w:rsidRPr="00165116">
        <w:rPr>
          <w:rFonts w:asciiTheme="majorBidi" w:hAnsiTheme="majorBidi" w:cstheme="majorBidi"/>
        </w:rPr>
        <w:t xml:space="preserve">      </w:t>
      </w:r>
      <w:r w:rsidR="002F3D36" w:rsidRPr="00165116">
        <w:rPr>
          <w:rFonts w:asciiTheme="majorBidi" w:hAnsiTheme="majorBidi" w:cstheme="majorBidi"/>
        </w:rPr>
        <w:tab/>
      </w:r>
      <w:r w:rsidR="002F3D36" w:rsidRPr="00165116">
        <w:rPr>
          <w:rFonts w:asciiTheme="majorBidi" w:hAnsiTheme="majorBidi" w:cstheme="majorBidi"/>
        </w:rPr>
        <w:tab/>
      </w:r>
      <w:r w:rsidR="002F3D36" w:rsidRPr="00165116">
        <w:rPr>
          <w:rFonts w:asciiTheme="majorBidi" w:hAnsiTheme="majorBidi" w:cstheme="majorBidi"/>
        </w:rPr>
        <w:tab/>
      </w:r>
      <w:r w:rsidR="002F3D36" w:rsidRPr="00165116">
        <w:rPr>
          <w:rFonts w:asciiTheme="majorBidi" w:hAnsiTheme="majorBidi" w:cstheme="majorBidi"/>
        </w:rPr>
        <w:tab/>
      </w:r>
      <w:r w:rsidR="00864A78" w:rsidRPr="00165116">
        <w:rPr>
          <w:rFonts w:asciiTheme="majorBidi" w:hAnsiTheme="majorBidi" w:cstheme="majorBidi"/>
        </w:rPr>
        <w:t xml:space="preserve"> (1)</w:t>
      </w:r>
    </w:p>
    <w:p w14:paraId="73DA2085" w14:textId="7AC01DE9" w:rsidR="006D6FA8" w:rsidRPr="00165116" w:rsidRDefault="006D6FA8" w:rsidP="003A0F62">
      <w:pPr>
        <w:keepLines/>
        <w:spacing w:after="240" w:line="360" w:lineRule="auto"/>
        <w:jc w:val="center"/>
        <w:rPr>
          <w:rFonts w:asciiTheme="majorBidi" w:hAnsiTheme="majorBidi" w:cstheme="majorBidi"/>
        </w:rPr>
      </w:pPr>
    </w:p>
    <w:p w14:paraId="37486B28" w14:textId="77777777" w:rsidR="00E020FB" w:rsidRPr="00165116" w:rsidRDefault="00E020FB" w:rsidP="003A0F62">
      <w:pPr>
        <w:keepLines/>
        <w:spacing w:after="240" w:line="360" w:lineRule="auto"/>
        <w:jc w:val="center"/>
        <w:rPr>
          <w:rFonts w:asciiTheme="majorBidi" w:hAnsiTheme="majorBidi" w:cstheme="majorBidi"/>
        </w:rPr>
      </w:pPr>
    </w:p>
    <w:p w14:paraId="5D494334" w14:textId="4207D25C" w:rsidR="00864A78" w:rsidRPr="00165116" w:rsidRDefault="00864A78" w:rsidP="003A0F62">
      <w:pPr>
        <w:keepLines/>
        <w:spacing w:line="360" w:lineRule="auto"/>
        <w:jc w:val="both"/>
        <w:rPr>
          <w:rFonts w:asciiTheme="majorBidi" w:hAnsiTheme="majorBidi" w:cstheme="majorBidi"/>
          <w:b/>
          <w:bCs/>
          <w:i/>
          <w:iCs/>
        </w:rPr>
      </w:pPr>
      <w:r w:rsidRPr="00165116">
        <w:rPr>
          <w:rFonts w:asciiTheme="majorBidi" w:hAnsiTheme="majorBidi" w:cstheme="majorBidi"/>
          <w:b/>
          <w:bCs/>
        </w:rPr>
        <w:lastRenderedPageBreak/>
        <w:t xml:space="preserve">J. </w:t>
      </w:r>
      <w:r w:rsidR="006D6FA8" w:rsidRPr="00165116">
        <w:rPr>
          <w:rFonts w:asciiTheme="majorBidi" w:hAnsiTheme="majorBidi" w:cstheme="majorBidi"/>
          <w:b/>
          <w:bCs/>
        </w:rPr>
        <w:t>Page Number</w:t>
      </w:r>
      <w:r w:rsidRPr="00165116">
        <w:rPr>
          <w:rFonts w:asciiTheme="majorBidi" w:hAnsiTheme="majorBidi" w:cstheme="majorBidi"/>
          <w:b/>
          <w:bCs/>
        </w:rPr>
        <w:t xml:space="preserve">, Headers, </w:t>
      </w:r>
      <w:r w:rsidR="006D6FA8" w:rsidRPr="00165116">
        <w:rPr>
          <w:rFonts w:asciiTheme="majorBidi" w:hAnsiTheme="majorBidi" w:cstheme="majorBidi"/>
          <w:b/>
          <w:bCs/>
        </w:rPr>
        <w:t>and</w:t>
      </w:r>
      <w:r w:rsidRPr="00165116">
        <w:rPr>
          <w:rFonts w:asciiTheme="majorBidi" w:hAnsiTheme="majorBidi" w:cstheme="majorBidi"/>
          <w:b/>
          <w:bCs/>
        </w:rPr>
        <w:t xml:space="preserve"> Footers</w:t>
      </w:r>
    </w:p>
    <w:p w14:paraId="5EA41414" w14:textId="05E4A1CB" w:rsidR="00864A78" w:rsidRPr="00165116" w:rsidRDefault="00170F93" w:rsidP="003A0F62">
      <w:pPr>
        <w:keepLines/>
        <w:spacing w:after="240" w:line="360" w:lineRule="auto"/>
        <w:ind w:firstLine="426"/>
        <w:jc w:val="both"/>
        <w:rPr>
          <w:rFonts w:asciiTheme="majorBidi" w:hAnsiTheme="majorBidi" w:cstheme="majorBidi"/>
        </w:rPr>
      </w:pPr>
      <w:r w:rsidRPr="00165116">
        <w:rPr>
          <w:rFonts w:asciiTheme="majorBidi" w:hAnsiTheme="majorBidi" w:cstheme="majorBidi"/>
        </w:rPr>
        <w:t xml:space="preserve">Page numbers are written at the bottom in the </w:t>
      </w:r>
      <w:proofErr w:type="spellStart"/>
      <w:r w:rsidRPr="00165116">
        <w:rPr>
          <w:rFonts w:asciiTheme="majorBidi" w:hAnsiTheme="majorBidi" w:cstheme="majorBidi"/>
        </w:rPr>
        <w:t>center</w:t>
      </w:r>
      <w:proofErr w:type="spellEnd"/>
      <w:r w:rsidRPr="00165116">
        <w:rPr>
          <w:rFonts w:asciiTheme="majorBidi" w:hAnsiTheme="majorBidi" w:cstheme="majorBidi"/>
        </w:rPr>
        <w:t>. No headers and footers are used</w:t>
      </w:r>
      <w:r w:rsidR="006D6FA8" w:rsidRPr="00165116">
        <w:rPr>
          <w:rFonts w:asciiTheme="majorBidi" w:hAnsiTheme="majorBidi" w:cstheme="majorBidi"/>
        </w:rPr>
        <w:t>.</w:t>
      </w:r>
    </w:p>
    <w:p w14:paraId="57A33C93" w14:textId="19F7D35D" w:rsidR="00864A78" w:rsidRPr="00165116" w:rsidRDefault="00864A78" w:rsidP="003A0F62">
      <w:pPr>
        <w:keepLines/>
        <w:spacing w:line="360" w:lineRule="auto"/>
        <w:jc w:val="both"/>
        <w:rPr>
          <w:rFonts w:asciiTheme="majorBidi" w:hAnsiTheme="majorBidi" w:cstheme="majorBidi"/>
          <w:b/>
          <w:bCs/>
          <w:i/>
          <w:iCs/>
        </w:rPr>
      </w:pPr>
      <w:r w:rsidRPr="00165116">
        <w:rPr>
          <w:rFonts w:asciiTheme="majorBidi" w:hAnsiTheme="majorBidi" w:cstheme="majorBidi"/>
          <w:b/>
          <w:bCs/>
        </w:rPr>
        <w:t xml:space="preserve">K. </w:t>
      </w:r>
      <w:r w:rsidR="00170F93" w:rsidRPr="00165116">
        <w:rPr>
          <w:rFonts w:asciiTheme="majorBidi" w:hAnsiTheme="majorBidi" w:cstheme="majorBidi"/>
          <w:b/>
          <w:bCs/>
        </w:rPr>
        <w:t xml:space="preserve">Link and </w:t>
      </w:r>
      <w:r w:rsidRPr="00165116">
        <w:rPr>
          <w:rFonts w:asciiTheme="majorBidi" w:hAnsiTheme="majorBidi" w:cstheme="majorBidi"/>
          <w:b/>
          <w:bCs/>
        </w:rPr>
        <w:t>Bookmark</w:t>
      </w:r>
    </w:p>
    <w:p w14:paraId="2C57B02A" w14:textId="10AA4C4B" w:rsidR="00864A78" w:rsidRPr="00165116" w:rsidRDefault="00170F93" w:rsidP="003A0F62">
      <w:pPr>
        <w:keepLines/>
        <w:spacing w:after="240" w:line="360" w:lineRule="auto"/>
        <w:ind w:firstLine="426"/>
        <w:jc w:val="both"/>
        <w:rPr>
          <w:rFonts w:asciiTheme="majorBidi" w:hAnsiTheme="majorBidi" w:cstheme="majorBidi"/>
        </w:rPr>
      </w:pPr>
      <w:r w:rsidRPr="00165116">
        <w:rPr>
          <w:rFonts w:asciiTheme="majorBidi" w:hAnsiTheme="majorBidi" w:cstheme="majorBidi"/>
        </w:rPr>
        <w:t>All hypertext links and bookmark sections will be deleted. If the article needs to refer to an email address or URL in the article, then the full address or URL must be written.</w:t>
      </w:r>
    </w:p>
    <w:p w14:paraId="3B0E1027" w14:textId="48955B4E" w:rsidR="00864A78" w:rsidRPr="00165116" w:rsidRDefault="00864A78" w:rsidP="003A0F62">
      <w:pPr>
        <w:keepLines/>
        <w:spacing w:line="360" w:lineRule="auto"/>
        <w:jc w:val="both"/>
        <w:rPr>
          <w:rFonts w:asciiTheme="majorBidi" w:hAnsiTheme="majorBidi" w:cstheme="majorBidi"/>
          <w:b/>
          <w:bCs/>
        </w:rPr>
      </w:pPr>
      <w:r w:rsidRPr="00165116">
        <w:rPr>
          <w:rFonts w:asciiTheme="majorBidi" w:hAnsiTheme="majorBidi" w:cstheme="majorBidi"/>
          <w:b/>
          <w:bCs/>
        </w:rPr>
        <w:t xml:space="preserve">L. </w:t>
      </w:r>
      <w:r w:rsidR="00170F93" w:rsidRPr="00165116">
        <w:rPr>
          <w:rFonts w:asciiTheme="majorBidi" w:hAnsiTheme="majorBidi" w:cstheme="majorBidi"/>
          <w:b/>
          <w:bCs/>
        </w:rPr>
        <w:t>References</w:t>
      </w:r>
    </w:p>
    <w:p w14:paraId="258E7A4B" w14:textId="6D3F62AA" w:rsidR="00864A78" w:rsidRPr="00165116" w:rsidRDefault="00170F93" w:rsidP="003A0F62">
      <w:pPr>
        <w:keepLines/>
        <w:spacing w:after="240" w:line="360" w:lineRule="auto"/>
        <w:ind w:firstLine="426"/>
        <w:jc w:val="both"/>
        <w:rPr>
          <w:rFonts w:asciiTheme="majorBidi" w:hAnsiTheme="majorBidi" w:cstheme="majorBidi"/>
        </w:rPr>
      </w:pPr>
      <w:r w:rsidRPr="00165116">
        <w:rPr>
          <w:rFonts w:asciiTheme="majorBidi" w:hAnsiTheme="majorBidi" w:cstheme="majorBidi"/>
        </w:rPr>
        <w:t xml:space="preserve">Every document cited in this article should be included in this section. The number of cited references is at least </w:t>
      </w:r>
      <w:r w:rsidR="00C25449" w:rsidRPr="00165116">
        <w:rPr>
          <w:rFonts w:asciiTheme="majorBidi" w:hAnsiTheme="majorBidi" w:cstheme="majorBidi"/>
        </w:rPr>
        <w:t>15</w:t>
      </w:r>
      <w:r w:rsidRPr="00165116">
        <w:rPr>
          <w:rFonts w:asciiTheme="majorBidi" w:hAnsiTheme="majorBidi" w:cstheme="majorBidi"/>
        </w:rPr>
        <w:t xml:space="preserve">, with 80% of them being primary references published at least in the last </w:t>
      </w:r>
      <w:r w:rsidR="00C25449" w:rsidRPr="00165116">
        <w:rPr>
          <w:rFonts w:asciiTheme="majorBidi" w:hAnsiTheme="majorBidi" w:cstheme="majorBidi"/>
        </w:rPr>
        <w:t>10</w:t>
      </w:r>
      <w:r w:rsidRPr="00165116">
        <w:rPr>
          <w:rFonts w:asciiTheme="majorBidi" w:hAnsiTheme="majorBidi" w:cstheme="majorBidi"/>
        </w:rPr>
        <w:t xml:space="preserve"> years. Primary references mean journal articles, book chapters, patents, and seminar/proceeding articles. As for what is meant by secondary references are textbooks and handbooks.</w:t>
      </w:r>
    </w:p>
    <w:p w14:paraId="537910C1" w14:textId="2CACA475" w:rsidR="00864A78" w:rsidRPr="00165116" w:rsidRDefault="00170F93" w:rsidP="003A0F62">
      <w:pPr>
        <w:pStyle w:val="IEEEParagraph"/>
        <w:keepLines/>
        <w:spacing w:line="360" w:lineRule="auto"/>
        <w:ind w:firstLine="0"/>
        <w:rPr>
          <w:rStyle w:val="longtext"/>
          <w:rFonts w:asciiTheme="majorBidi" w:hAnsiTheme="majorBidi" w:cstheme="majorBidi"/>
          <w:b/>
          <w:sz w:val="26"/>
          <w:szCs w:val="26"/>
          <w:shd w:val="clear" w:color="auto" w:fill="FFFFFF"/>
          <w:lang w:val="sv-SE"/>
        </w:rPr>
      </w:pPr>
      <w:r w:rsidRPr="00165116">
        <w:rPr>
          <w:rStyle w:val="longtext"/>
          <w:rFonts w:asciiTheme="majorBidi" w:hAnsiTheme="majorBidi" w:cstheme="majorBidi"/>
          <w:b/>
          <w:sz w:val="26"/>
          <w:szCs w:val="26"/>
          <w:shd w:val="clear" w:color="auto" w:fill="FFFFFF"/>
          <w:lang w:val="sv-SE"/>
        </w:rPr>
        <w:t>Acknowledgements</w:t>
      </w:r>
    </w:p>
    <w:p w14:paraId="0DEEE4DF" w14:textId="68B7224F" w:rsidR="00E020FB" w:rsidRPr="00165116" w:rsidRDefault="00170F93" w:rsidP="00165116">
      <w:pPr>
        <w:keepLines/>
        <w:autoSpaceDE w:val="0"/>
        <w:autoSpaceDN w:val="0"/>
        <w:adjustRightInd w:val="0"/>
        <w:spacing w:after="240" w:line="360" w:lineRule="auto"/>
        <w:jc w:val="both"/>
        <w:rPr>
          <w:rFonts w:asciiTheme="majorBidi" w:hAnsiTheme="majorBidi" w:cstheme="majorBidi"/>
          <w:lang w:val="sv-SE"/>
        </w:rPr>
      </w:pPr>
      <w:r w:rsidRPr="00165116">
        <w:rPr>
          <w:rStyle w:val="longtext"/>
          <w:rFonts w:asciiTheme="majorBidi" w:hAnsiTheme="majorBidi" w:cstheme="majorBidi"/>
          <w:shd w:val="clear" w:color="auto" w:fill="FFFFFF"/>
          <w:lang w:val="sv-SE"/>
        </w:rPr>
        <w:t>This section gives appreciation to individuals and organizations that provide assistance to the author. Acknowledgments to sponsors and financial support are also included in this section.</w:t>
      </w:r>
    </w:p>
    <w:p w14:paraId="31EAB0FC" w14:textId="53981F20" w:rsidR="00864A78" w:rsidRPr="00165116" w:rsidRDefault="00170F93" w:rsidP="003A0F62">
      <w:pPr>
        <w:keepLines/>
        <w:autoSpaceDE w:val="0"/>
        <w:autoSpaceDN w:val="0"/>
        <w:adjustRightInd w:val="0"/>
        <w:spacing w:line="360" w:lineRule="auto"/>
        <w:jc w:val="both"/>
        <w:rPr>
          <w:rFonts w:asciiTheme="majorBidi" w:hAnsiTheme="majorBidi" w:cstheme="majorBidi"/>
          <w:b/>
          <w:bCs/>
          <w:sz w:val="26"/>
          <w:szCs w:val="26"/>
        </w:rPr>
      </w:pPr>
      <w:r w:rsidRPr="00165116">
        <w:rPr>
          <w:rFonts w:asciiTheme="majorBidi" w:hAnsiTheme="majorBidi" w:cstheme="majorBidi"/>
          <w:b/>
          <w:bCs/>
          <w:sz w:val="26"/>
          <w:szCs w:val="26"/>
        </w:rPr>
        <w:t>References</w:t>
      </w:r>
    </w:p>
    <w:p w14:paraId="3E779475" w14:textId="7C47F7F2" w:rsidR="00170F93" w:rsidRPr="00165116" w:rsidRDefault="00170F93" w:rsidP="003A0F62">
      <w:pPr>
        <w:keepLines/>
        <w:autoSpaceDE w:val="0"/>
        <w:autoSpaceDN w:val="0"/>
        <w:adjustRightInd w:val="0"/>
        <w:spacing w:after="240" w:line="360" w:lineRule="auto"/>
        <w:ind w:left="426" w:hanging="426"/>
        <w:jc w:val="both"/>
        <w:rPr>
          <w:rFonts w:asciiTheme="majorBidi" w:hAnsiTheme="majorBidi" w:cstheme="majorBidi"/>
        </w:rPr>
      </w:pPr>
      <w:r w:rsidRPr="00165116">
        <w:rPr>
          <w:rFonts w:asciiTheme="majorBidi" w:hAnsiTheme="majorBidi" w:cstheme="majorBidi"/>
        </w:rPr>
        <w:t xml:space="preserve">References of the manuscript using APA style. Here </w:t>
      </w:r>
      <w:r w:rsidR="0082430F" w:rsidRPr="00165116">
        <w:rPr>
          <w:rFonts w:asciiTheme="majorBidi" w:hAnsiTheme="majorBidi" w:cstheme="majorBidi"/>
        </w:rPr>
        <w:t>are</w:t>
      </w:r>
      <w:r w:rsidRPr="00165116">
        <w:rPr>
          <w:rFonts w:asciiTheme="majorBidi" w:hAnsiTheme="majorBidi" w:cstheme="majorBidi"/>
        </w:rPr>
        <w:t xml:space="preserve"> some examples</w:t>
      </w:r>
      <w:r w:rsidR="0082430F" w:rsidRPr="00165116">
        <w:rPr>
          <w:rFonts w:asciiTheme="majorBidi" w:hAnsiTheme="majorBidi" w:cstheme="majorBidi"/>
        </w:rPr>
        <w:t>:</w:t>
      </w:r>
    </w:p>
    <w:p w14:paraId="7AEA815A" w14:textId="3C29DE91" w:rsidR="00864A78" w:rsidRPr="00165116" w:rsidRDefault="00864A78" w:rsidP="003A0F62">
      <w:pPr>
        <w:keepLines/>
        <w:autoSpaceDE w:val="0"/>
        <w:autoSpaceDN w:val="0"/>
        <w:adjustRightInd w:val="0"/>
        <w:spacing w:line="360" w:lineRule="auto"/>
        <w:ind w:left="426" w:hanging="426"/>
        <w:jc w:val="both"/>
        <w:rPr>
          <w:rFonts w:asciiTheme="majorBidi" w:hAnsiTheme="majorBidi" w:cstheme="majorBidi"/>
          <w:b/>
          <w:bCs/>
        </w:rPr>
      </w:pPr>
      <w:r w:rsidRPr="00165116">
        <w:rPr>
          <w:rFonts w:asciiTheme="majorBidi" w:hAnsiTheme="majorBidi" w:cstheme="majorBidi"/>
          <w:b/>
          <w:bCs/>
        </w:rPr>
        <w:t>Journal Article</w:t>
      </w:r>
    </w:p>
    <w:p w14:paraId="11716045" w14:textId="329492A0" w:rsidR="00864A78" w:rsidRPr="00165116" w:rsidRDefault="00170F93" w:rsidP="003A0F62">
      <w:pPr>
        <w:keepLines/>
        <w:autoSpaceDE w:val="0"/>
        <w:autoSpaceDN w:val="0"/>
        <w:adjustRightInd w:val="0"/>
        <w:spacing w:line="360" w:lineRule="auto"/>
        <w:ind w:left="426" w:hanging="426"/>
        <w:jc w:val="both"/>
        <w:rPr>
          <w:rFonts w:asciiTheme="majorBidi" w:hAnsiTheme="majorBidi" w:cstheme="majorBidi"/>
        </w:rPr>
      </w:pPr>
      <w:proofErr w:type="spellStart"/>
      <w:r w:rsidRPr="00165116">
        <w:rPr>
          <w:rFonts w:asciiTheme="majorBidi" w:hAnsiTheme="majorBidi" w:cstheme="majorBidi"/>
          <w:color w:val="000000"/>
          <w:shd w:val="clear" w:color="auto" w:fill="FFFFFF"/>
        </w:rPr>
        <w:t>Afrianto</w:t>
      </w:r>
      <w:proofErr w:type="spellEnd"/>
      <w:r w:rsidRPr="00165116">
        <w:rPr>
          <w:rFonts w:asciiTheme="majorBidi" w:hAnsiTheme="majorBidi" w:cstheme="majorBidi"/>
          <w:color w:val="000000"/>
          <w:shd w:val="clear" w:color="auto" w:fill="FFFFFF"/>
        </w:rPr>
        <w:t>. (2018). Being a Professional Teacher in the Era of Industrial Revolution 4. 0: Opportunities, Challenges and Strategies for Innovative Classroom Practices. </w:t>
      </w:r>
      <w:r w:rsidRPr="00165116">
        <w:rPr>
          <w:rStyle w:val="Emphasis"/>
          <w:rFonts w:asciiTheme="majorBidi" w:hAnsiTheme="majorBidi" w:cstheme="majorBidi"/>
          <w:color w:val="000000"/>
          <w:bdr w:val="none" w:sz="0" w:space="0" w:color="auto" w:frame="1"/>
          <w:shd w:val="clear" w:color="auto" w:fill="FFFFFF"/>
        </w:rPr>
        <w:t>English Language Teaching and Research</w:t>
      </w:r>
      <w:r w:rsidRPr="00165116">
        <w:rPr>
          <w:rFonts w:asciiTheme="majorBidi" w:hAnsiTheme="majorBidi" w:cstheme="majorBidi"/>
          <w:color w:val="000000"/>
          <w:shd w:val="clear" w:color="auto" w:fill="FFFFFF"/>
        </w:rPr>
        <w:t>, </w:t>
      </w:r>
      <w:r w:rsidRPr="00165116">
        <w:rPr>
          <w:rStyle w:val="Emphasis"/>
          <w:rFonts w:asciiTheme="majorBidi" w:hAnsiTheme="majorBidi" w:cstheme="majorBidi"/>
          <w:i w:val="0"/>
          <w:iCs w:val="0"/>
          <w:color w:val="000000"/>
          <w:bdr w:val="none" w:sz="0" w:space="0" w:color="auto" w:frame="1"/>
          <w:shd w:val="clear" w:color="auto" w:fill="FFFFFF"/>
        </w:rPr>
        <w:t>2</w:t>
      </w:r>
      <w:r w:rsidRPr="00165116">
        <w:rPr>
          <w:rFonts w:asciiTheme="majorBidi" w:hAnsiTheme="majorBidi" w:cstheme="majorBidi"/>
          <w:color w:val="000000"/>
          <w:shd w:val="clear" w:color="auto" w:fill="FFFFFF"/>
        </w:rPr>
        <w:t>(1), 1</w:t>
      </w:r>
      <w:r w:rsidR="0082430F" w:rsidRPr="00165116">
        <w:rPr>
          <w:rFonts w:asciiTheme="majorBidi" w:hAnsiTheme="majorBidi" w:cstheme="majorBidi"/>
          <w:color w:val="000000"/>
          <w:shd w:val="clear" w:color="auto" w:fill="FFFFFF"/>
        </w:rPr>
        <w:t>-</w:t>
      </w:r>
      <w:r w:rsidRPr="00165116">
        <w:rPr>
          <w:rFonts w:asciiTheme="majorBidi" w:hAnsiTheme="majorBidi" w:cstheme="majorBidi"/>
          <w:color w:val="000000"/>
          <w:shd w:val="clear" w:color="auto" w:fill="FFFFFF"/>
        </w:rPr>
        <w:t>13.</w:t>
      </w:r>
    </w:p>
    <w:p w14:paraId="4586F33C" w14:textId="1246151C" w:rsidR="00864A78" w:rsidRPr="00165116" w:rsidRDefault="0082430F" w:rsidP="003A0F62">
      <w:pPr>
        <w:keepLines/>
        <w:autoSpaceDE w:val="0"/>
        <w:autoSpaceDN w:val="0"/>
        <w:adjustRightInd w:val="0"/>
        <w:spacing w:line="360" w:lineRule="auto"/>
        <w:ind w:left="426" w:hanging="426"/>
        <w:jc w:val="both"/>
        <w:rPr>
          <w:rFonts w:asciiTheme="majorBidi" w:hAnsiTheme="majorBidi" w:cstheme="majorBidi"/>
        </w:rPr>
      </w:pPr>
      <w:proofErr w:type="spellStart"/>
      <w:r w:rsidRPr="00165116">
        <w:rPr>
          <w:rFonts w:asciiTheme="majorBidi" w:hAnsiTheme="majorBidi" w:cstheme="majorBidi"/>
          <w:color w:val="000000"/>
          <w:shd w:val="clear" w:color="auto" w:fill="FFFFFF"/>
        </w:rPr>
        <w:t>Albantani</w:t>
      </w:r>
      <w:proofErr w:type="spellEnd"/>
      <w:r w:rsidRPr="00165116">
        <w:rPr>
          <w:rFonts w:asciiTheme="majorBidi" w:hAnsiTheme="majorBidi" w:cstheme="majorBidi"/>
          <w:color w:val="000000"/>
          <w:shd w:val="clear" w:color="auto" w:fill="FFFFFF"/>
        </w:rPr>
        <w:t xml:space="preserve">, A. M., &amp; </w:t>
      </w:r>
      <w:proofErr w:type="spellStart"/>
      <w:r w:rsidRPr="00165116">
        <w:rPr>
          <w:rFonts w:asciiTheme="majorBidi" w:hAnsiTheme="majorBidi" w:cstheme="majorBidi"/>
          <w:color w:val="000000"/>
          <w:shd w:val="clear" w:color="auto" w:fill="FFFFFF"/>
        </w:rPr>
        <w:t>Madkur</w:t>
      </w:r>
      <w:proofErr w:type="spellEnd"/>
      <w:r w:rsidRPr="00165116">
        <w:rPr>
          <w:rFonts w:asciiTheme="majorBidi" w:hAnsiTheme="majorBidi" w:cstheme="majorBidi"/>
          <w:color w:val="000000"/>
          <w:shd w:val="clear" w:color="auto" w:fill="FFFFFF"/>
        </w:rPr>
        <w:t xml:space="preserve">, A. (2017). </w:t>
      </w:r>
      <w:proofErr w:type="spellStart"/>
      <w:r w:rsidRPr="00165116">
        <w:rPr>
          <w:rFonts w:asciiTheme="majorBidi" w:hAnsiTheme="majorBidi" w:cstheme="majorBidi"/>
          <w:color w:val="000000"/>
          <w:shd w:val="clear" w:color="auto" w:fill="FFFFFF"/>
        </w:rPr>
        <w:t>Musyahadat</w:t>
      </w:r>
      <w:proofErr w:type="spellEnd"/>
      <w:r w:rsidRPr="00165116">
        <w:rPr>
          <w:rFonts w:asciiTheme="majorBidi" w:hAnsiTheme="majorBidi" w:cstheme="majorBidi"/>
          <w:color w:val="000000"/>
          <w:shd w:val="clear" w:color="auto" w:fill="FFFFFF"/>
        </w:rPr>
        <w:t xml:space="preserve"> Al </w:t>
      </w:r>
      <w:proofErr w:type="spellStart"/>
      <w:r w:rsidRPr="00165116">
        <w:rPr>
          <w:rFonts w:asciiTheme="majorBidi" w:hAnsiTheme="majorBidi" w:cstheme="majorBidi"/>
          <w:color w:val="000000"/>
          <w:shd w:val="clear" w:color="auto" w:fill="FFFFFF"/>
        </w:rPr>
        <w:t>Fidyu</w:t>
      </w:r>
      <w:proofErr w:type="spellEnd"/>
      <w:r w:rsidRPr="00165116">
        <w:rPr>
          <w:rFonts w:asciiTheme="majorBidi" w:hAnsiTheme="majorBidi" w:cstheme="majorBidi"/>
          <w:color w:val="000000"/>
          <w:shd w:val="clear" w:color="auto" w:fill="FFFFFF"/>
        </w:rPr>
        <w:t xml:space="preserve">: </w:t>
      </w:r>
      <w:proofErr w:type="spellStart"/>
      <w:r w:rsidRPr="00165116">
        <w:rPr>
          <w:rFonts w:asciiTheme="majorBidi" w:hAnsiTheme="majorBidi" w:cstheme="majorBidi"/>
          <w:color w:val="000000"/>
          <w:shd w:val="clear" w:color="auto" w:fill="FFFFFF"/>
        </w:rPr>
        <w:t>Youtube</w:t>
      </w:r>
      <w:proofErr w:type="spellEnd"/>
      <w:r w:rsidRPr="00165116">
        <w:rPr>
          <w:rFonts w:asciiTheme="majorBidi" w:hAnsiTheme="majorBidi" w:cstheme="majorBidi"/>
          <w:color w:val="000000"/>
          <w:shd w:val="clear" w:color="auto" w:fill="FFFFFF"/>
        </w:rPr>
        <w:t>-Based Teaching and Learning of Arabic as Foreign Language (AFL). </w:t>
      </w:r>
      <w:proofErr w:type="spellStart"/>
      <w:r w:rsidRPr="00165116">
        <w:rPr>
          <w:rStyle w:val="Emphasis"/>
          <w:rFonts w:asciiTheme="majorBidi" w:hAnsiTheme="majorBidi" w:cstheme="majorBidi"/>
          <w:color w:val="000000"/>
          <w:bdr w:val="none" w:sz="0" w:space="0" w:color="auto" w:frame="1"/>
          <w:shd w:val="clear" w:color="auto" w:fill="FFFFFF"/>
        </w:rPr>
        <w:t>Dinamika</w:t>
      </w:r>
      <w:proofErr w:type="spellEnd"/>
      <w:r w:rsidRPr="00165116">
        <w:rPr>
          <w:rStyle w:val="Emphasis"/>
          <w:rFonts w:asciiTheme="majorBidi" w:hAnsiTheme="majorBidi" w:cstheme="majorBidi"/>
          <w:color w:val="000000"/>
          <w:bdr w:val="none" w:sz="0" w:space="0" w:color="auto" w:frame="1"/>
          <w:shd w:val="clear" w:color="auto" w:fill="FFFFFF"/>
        </w:rPr>
        <w:t xml:space="preserve"> </w:t>
      </w:r>
      <w:proofErr w:type="spellStart"/>
      <w:r w:rsidRPr="00165116">
        <w:rPr>
          <w:rStyle w:val="Emphasis"/>
          <w:rFonts w:asciiTheme="majorBidi" w:hAnsiTheme="majorBidi" w:cstheme="majorBidi"/>
          <w:color w:val="000000"/>
          <w:bdr w:val="none" w:sz="0" w:space="0" w:color="auto" w:frame="1"/>
          <w:shd w:val="clear" w:color="auto" w:fill="FFFFFF"/>
        </w:rPr>
        <w:t>Ilmu</w:t>
      </w:r>
      <w:proofErr w:type="spellEnd"/>
      <w:r w:rsidRPr="00165116">
        <w:rPr>
          <w:rFonts w:asciiTheme="majorBidi" w:hAnsiTheme="majorBidi" w:cstheme="majorBidi"/>
          <w:color w:val="000000"/>
          <w:shd w:val="clear" w:color="auto" w:fill="FFFFFF"/>
        </w:rPr>
        <w:t>, </w:t>
      </w:r>
      <w:r w:rsidRPr="00165116">
        <w:rPr>
          <w:rStyle w:val="Emphasis"/>
          <w:rFonts w:asciiTheme="majorBidi" w:hAnsiTheme="majorBidi" w:cstheme="majorBidi"/>
          <w:i w:val="0"/>
          <w:iCs w:val="0"/>
          <w:color w:val="000000"/>
          <w:bdr w:val="none" w:sz="0" w:space="0" w:color="auto" w:frame="1"/>
          <w:shd w:val="clear" w:color="auto" w:fill="FFFFFF"/>
        </w:rPr>
        <w:t>17</w:t>
      </w:r>
      <w:r w:rsidRPr="00165116">
        <w:rPr>
          <w:rFonts w:asciiTheme="majorBidi" w:hAnsiTheme="majorBidi" w:cstheme="majorBidi"/>
          <w:color w:val="000000"/>
          <w:shd w:val="clear" w:color="auto" w:fill="FFFFFF"/>
        </w:rPr>
        <w:t>(2), 291-308.</w:t>
      </w:r>
    </w:p>
    <w:p w14:paraId="34884E54" w14:textId="0C063629" w:rsidR="00864A78" w:rsidRPr="00165116" w:rsidRDefault="0082430F" w:rsidP="003A0F62">
      <w:pPr>
        <w:keepLines/>
        <w:autoSpaceDE w:val="0"/>
        <w:autoSpaceDN w:val="0"/>
        <w:adjustRightInd w:val="0"/>
        <w:spacing w:line="360" w:lineRule="auto"/>
        <w:ind w:left="426" w:hanging="426"/>
        <w:jc w:val="both"/>
        <w:rPr>
          <w:rFonts w:asciiTheme="majorBidi" w:hAnsiTheme="majorBidi" w:cstheme="majorBidi"/>
          <w:b/>
          <w:bCs/>
        </w:rPr>
      </w:pPr>
      <w:r w:rsidRPr="00165116">
        <w:rPr>
          <w:rFonts w:asciiTheme="majorBidi" w:hAnsiTheme="majorBidi" w:cstheme="majorBidi"/>
          <w:b/>
          <w:bCs/>
        </w:rPr>
        <w:t>Book</w:t>
      </w:r>
    </w:p>
    <w:p w14:paraId="6C31BFD5" w14:textId="2B88D985" w:rsidR="00864A78" w:rsidRPr="00165116" w:rsidRDefault="0082430F" w:rsidP="003A0F62">
      <w:pPr>
        <w:pStyle w:val="IEEEParagraph"/>
        <w:keepLines/>
        <w:spacing w:line="360" w:lineRule="auto"/>
        <w:ind w:left="426" w:hanging="426"/>
        <w:rPr>
          <w:rFonts w:asciiTheme="majorBidi" w:hAnsiTheme="majorBidi" w:cstheme="majorBidi"/>
          <w:noProof/>
          <w:sz w:val="24"/>
        </w:rPr>
      </w:pPr>
      <w:r w:rsidRPr="00165116">
        <w:rPr>
          <w:rFonts w:asciiTheme="majorBidi" w:hAnsiTheme="majorBidi" w:cstheme="majorBidi"/>
          <w:noProof/>
          <w:sz w:val="24"/>
        </w:rPr>
        <w:t xml:space="preserve">McKibbin, B. (2007). </w:t>
      </w:r>
      <w:r w:rsidRPr="00165116">
        <w:rPr>
          <w:rFonts w:asciiTheme="majorBidi" w:hAnsiTheme="majorBidi" w:cstheme="majorBidi"/>
          <w:i/>
          <w:iCs/>
          <w:noProof/>
          <w:sz w:val="24"/>
        </w:rPr>
        <w:t>Deep economy: The Wealth of Communities and The Durable Future</w:t>
      </w:r>
      <w:r w:rsidRPr="00165116">
        <w:rPr>
          <w:rFonts w:asciiTheme="majorBidi" w:hAnsiTheme="majorBidi" w:cstheme="majorBidi"/>
          <w:noProof/>
          <w:sz w:val="24"/>
        </w:rPr>
        <w:t>. New York: Times Book/Henry Hold and Co</w:t>
      </w:r>
    </w:p>
    <w:p w14:paraId="7831D19B" w14:textId="54AC26A3" w:rsidR="00864A78" w:rsidRDefault="00864A78" w:rsidP="00165116">
      <w:pPr>
        <w:keepLines/>
        <w:autoSpaceDE w:val="0"/>
        <w:autoSpaceDN w:val="0"/>
        <w:adjustRightInd w:val="0"/>
        <w:spacing w:line="360" w:lineRule="auto"/>
        <w:ind w:left="426" w:hanging="426"/>
        <w:jc w:val="both"/>
        <w:rPr>
          <w:rFonts w:asciiTheme="majorBidi" w:hAnsiTheme="majorBidi" w:cstheme="majorBidi"/>
          <w:rtl/>
        </w:rPr>
      </w:pPr>
      <w:r w:rsidRPr="00165116">
        <w:rPr>
          <w:rFonts w:asciiTheme="majorBidi" w:hAnsiTheme="majorBidi" w:cstheme="majorBidi"/>
        </w:rPr>
        <w:t xml:space="preserve">Panitch, L., &amp; Gindin, S. (2012). </w:t>
      </w:r>
      <w:r w:rsidRPr="00165116">
        <w:rPr>
          <w:rFonts w:asciiTheme="majorBidi" w:hAnsiTheme="majorBidi" w:cstheme="majorBidi"/>
          <w:i/>
          <w:iCs/>
        </w:rPr>
        <w:t>The Making of Global Capitalism: The Political Economy of American Empire</w:t>
      </w:r>
      <w:r w:rsidRPr="00165116">
        <w:rPr>
          <w:rFonts w:asciiTheme="majorBidi" w:hAnsiTheme="majorBidi" w:cstheme="majorBidi"/>
        </w:rPr>
        <w:t>. London: Verso.</w:t>
      </w:r>
    </w:p>
    <w:p w14:paraId="6B53114E" w14:textId="77777777" w:rsidR="00165116" w:rsidRDefault="00165116" w:rsidP="00165116">
      <w:pPr>
        <w:keepLines/>
        <w:autoSpaceDE w:val="0"/>
        <w:autoSpaceDN w:val="0"/>
        <w:adjustRightInd w:val="0"/>
        <w:spacing w:line="360" w:lineRule="auto"/>
        <w:ind w:left="426" w:hanging="426"/>
        <w:jc w:val="both"/>
        <w:rPr>
          <w:rFonts w:asciiTheme="majorBidi" w:hAnsiTheme="majorBidi" w:cstheme="majorBidi"/>
          <w:rtl/>
        </w:rPr>
      </w:pPr>
    </w:p>
    <w:p w14:paraId="6CCBD239" w14:textId="77777777" w:rsidR="00165116" w:rsidRDefault="00165116" w:rsidP="00165116">
      <w:pPr>
        <w:keepLines/>
        <w:autoSpaceDE w:val="0"/>
        <w:autoSpaceDN w:val="0"/>
        <w:adjustRightInd w:val="0"/>
        <w:spacing w:line="360" w:lineRule="auto"/>
        <w:ind w:left="426" w:hanging="426"/>
        <w:jc w:val="both"/>
        <w:rPr>
          <w:rFonts w:asciiTheme="majorBidi" w:hAnsiTheme="majorBidi" w:cstheme="majorBidi"/>
          <w:rtl/>
        </w:rPr>
      </w:pPr>
    </w:p>
    <w:p w14:paraId="624CBC55" w14:textId="77777777" w:rsidR="00165116" w:rsidRPr="00165116" w:rsidRDefault="00165116" w:rsidP="00165116">
      <w:pPr>
        <w:keepLines/>
        <w:autoSpaceDE w:val="0"/>
        <w:autoSpaceDN w:val="0"/>
        <w:adjustRightInd w:val="0"/>
        <w:spacing w:line="360" w:lineRule="auto"/>
        <w:ind w:left="426" w:hanging="426"/>
        <w:jc w:val="both"/>
        <w:rPr>
          <w:rFonts w:asciiTheme="majorBidi" w:hAnsiTheme="majorBidi" w:cstheme="majorBidi"/>
        </w:rPr>
      </w:pPr>
      <w:bookmarkStart w:id="0" w:name="_GoBack"/>
      <w:bookmarkEnd w:id="0"/>
    </w:p>
    <w:p w14:paraId="2A4314C8" w14:textId="4322A1F4" w:rsidR="00864A78" w:rsidRPr="00165116" w:rsidRDefault="00864A78" w:rsidP="003A0F62">
      <w:pPr>
        <w:keepLines/>
        <w:spacing w:line="360" w:lineRule="auto"/>
        <w:rPr>
          <w:rFonts w:asciiTheme="majorBidi" w:eastAsia="Times New Roman" w:hAnsiTheme="majorBidi" w:cstheme="majorBidi"/>
          <w:lang w:val="en-US" w:eastAsia="en-US"/>
        </w:rPr>
      </w:pPr>
      <w:r w:rsidRPr="00165116">
        <w:rPr>
          <w:rFonts w:asciiTheme="majorBidi" w:eastAsia="Times New Roman" w:hAnsiTheme="majorBidi" w:cstheme="majorBidi"/>
          <w:b/>
          <w:bCs/>
          <w:color w:val="000000"/>
          <w:bdr w:val="none" w:sz="0" w:space="0" w:color="auto" w:frame="1"/>
          <w:shd w:val="clear" w:color="auto" w:fill="FFFFFF"/>
          <w:lang w:val="en-US" w:eastAsia="en-US"/>
        </w:rPr>
        <w:lastRenderedPageBreak/>
        <w:t>Book Chapter</w:t>
      </w:r>
    </w:p>
    <w:p w14:paraId="6A80FEAA" w14:textId="77777777" w:rsidR="00864A78" w:rsidRPr="00165116" w:rsidRDefault="00864A78" w:rsidP="003A0F62">
      <w:pPr>
        <w:keepLines/>
        <w:autoSpaceDE w:val="0"/>
        <w:autoSpaceDN w:val="0"/>
        <w:adjustRightInd w:val="0"/>
        <w:spacing w:line="360" w:lineRule="auto"/>
        <w:ind w:left="426" w:hanging="426"/>
        <w:jc w:val="both"/>
        <w:rPr>
          <w:rFonts w:asciiTheme="majorBidi" w:hAnsiTheme="majorBidi" w:cstheme="majorBidi"/>
        </w:rPr>
      </w:pPr>
      <w:r w:rsidRPr="00165116">
        <w:rPr>
          <w:rFonts w:asciiTheme="majorBidi" w:hAnsiTheme="majorBidi" w:cstheme="majorBidi"/>
          <w:color w:val="000000"/>
          <w:shd w:val="clear" w:color="auto" w:fill="FFFFFF"/>
        </w:rPr>
        <w:t>Pigg, K. E., &amp; Bradshaw, T. K. (2003). Catalytic Community Development: A Theory of Practice for Changing Rural Society. In D. L. Brown &amp; L. E. Swanson (Eds.), </w:t>
      </w:r>
      <w:r w:rsidRPr="00165116">
        <w:rPr>
          <w:rStyle w:val="Emphasis"/>
          <w:rFonts w:asciiTheme="majorBidi" w:hAnsiTheme="majorBidi" w:cstheme="majorBidi"/>
          <w:color w:val="000000"/>
          <w:bdr w:val="none" w:sz="0" w:space="0" w:color="auto" w:frame="1"/>
          <w:shd w:val="clear" w:color="auto" w:fill="FFFFFF"/>
        </w:rPr>
        <w:t>Challenges for Rural America in The Twenty-First Century</w:t>
      </w:r>
      <w:r w:rsidRPr="00165116">
        <w:rPr>
          <w:rFonts w:asciiTheme="majorBidi" w:hAnsiTheme="majorBidi" w:cstheme="majorBidi"/>
          <w:color w:val="000000"/>
          <w:shd w:val="clear" w:color="auto" w:fill="FFFFFF"/>
        </w:rPr>
        <w:t> (pp. 385-396). Pennsylvania State University Press.</w:t>
      </w:r>
    </w:p>
    <w:p w14:paraId="71B6C0EE" w14:textId="77777777" w:rsidR="00864A78" w:rsidRPr="00165116" w:rsidRDefault="00864A78" w:rsidP="003A0F62">
      <w:pPr>
        <w:keepLines/>
        <w:autoSpaceDE w:val="0"/>
        <w:autoSpaceDN w:val="0"/>
        <w:adjustRightInd w:val="0"/>
        <w:spacing w:line="360" w:lineRule="auto"/>
        <w:ind w:left="426" w:hanging="426"/>
        <w:jc w:val="both"/>
        <w:rPr>
          <w:rFonts w:asciiTheme="majorBidi" w:hAnsiTheme="majorBidi" w:cstheme="majorBidi"/>
        </w:rPr>
      </w:pPr>
    </w:p>
    <w:p w14:paraId="0B14705D" w14:textId="3D80F37F" w:rsidR="00864A78" w:rsidRPr="00165116" w:rsidRDefault="0082430F" w:rsidP="003A0F62">
      <w:pPr>
        <w:keepLines/>
        <w:autoSpaceDE w:val="0"/>
        <w:autoSpaceDN w:val="0"/>
        <w:adjustRightInd w:val="0"/>
        <w:spacing w:line="360" w:lineRule="auto"/>
        <w:ind w:left="426" w:hanging="426"/>
        <w:jc w:val="both"/>
        <w:rPr>
          <w:rFonts w:asciiTheme="majorBidi" w:hAnsiTheme="majorBidi" w:cstheme="majorBidi"/>
          <w:b/>
          <w:bCs/>
        </w:rPr>
      </w:pPr>
      <w:r w:rsidRPr="00165116">
        <w:rPr>
          <w:rFonts w:asciiTheme="majorBidi" w:hAnsiTheme="majorBidi" w:cstheme="majorBidi"/>
          <w:b/>
          <w:bCs/>
        </w:rPr>
        <w:t>Regulations and Laws</w:t>
      </w:r>
    </w:p>
    <w:p w14:paraId="2A2743AD" w14:textId="1BCE5A2E" w:rsidR="00864A78" w:rsidRPr="00165116" w:rsidRDefault="0082430F" w:rsidP="003A0F62">
      <w:pPr>
        <w:pStyle w:val="IEEEParagraph"/>
        <w:keepLines/>
        <w:spacing w:line="360" w:lineRule="auto"/>
        <w:ind w:left="426" w:hanging="426"/>
        <w:rPr>
          <w:rFonts w:asciiTheme="majorBidi" w:hAnsiTheme="majorBidi" w:cstheme="majorBidi"/>
          <w:noProof/>
          <w:sz w:val="24"/>
        </w:rPr>
      </w:pPr>
      <w:r w:rsidRPr="00165116">
        <w:rPr>
          <w:rFonts w:asciiTheme="majorBidi" w:hAnsiTheme="majorBidi" w:cstheme="majorBidi"/>
          <w:noProof/>
          <w:sz w:val="24"/>
        </w:rPr>
        <w:t>Law Number 23 of 2011 concerning Zakat Management. November 25, 2011. State Gazette of the Republic of Indonesia Year 2011 Number 115. Jakarta.</w:t>
      </w:r>
    </w:p>
    <w:p w14:paraId="3F5C1DE9" w14:textId="2CB57883" w:rsidR="00864A78" w:rsidRPr="00165116" w:rsidRDefault="008A4EE0" w:rsidP="003A0F62">
      <w:pPr>
        <w:pStyle w:val="IEEEParagraph"/>
        <w:keepLines/>
        <w:spacing w:line="360" w:lineRule="auto"/>
        <w:ind w:left="426" w:hanging="426"/>
        <w:rPr>
          <w:rFonts w:asciiTheme="majorBidi" w:hAnsiTheme="majorBidi" w:cstheme="majorBidi"/>
          <w:noProof/>
          <w:sz w:val="24"/>
        </w:rPr>
      </w:pPr>
      <w:r w:rsidRPr="00165116">
        <w:rPr>
          <w:rFonts w:asciiTheme="majorBidi" w:hAnsiTheme="majorBidi" w:cstheme="majorBidi"/>
          <w:sz w:val="24"/>
        </w:rPr>
        <w:t>Law Number 5 of 1984 concerning Industry. June 29, 1984. State Gazette of the Republic of Indonesia Year 1984 Number 22. Jakarta.</w:t>
      </w:r>
    </w:p>
    <w:p w14:paraId="4BF45A39" w14:textId="77777777" w:rsidR="00864A78" w:rsidRPr="00165116" w:rsidRDefault="00864A78" w:rsidP="003A0F62">
      <w:pPr>
        <w:keepLines/>
        <w:autoSpaceDE w:val="0"/>
        <w:autoSpaceDN w:val="0"/>
        <w:adjustRightInd w:val="0"/>
        <w:spacing w:line="360" w:lineRule="auto"/>
        <w:ind w:left="426" w:hanging="426"/>
        <w:jc w:val="both"/>
        <w:rPr>
          <w:rFonts w:asciiTheme="majorBidi" w:hAnsiTheme="majorBidi" w:cstheme="majorBidi"/>
        </w:rPr>
      </w:pPr>
    </w:p>
    <w:p w14:paraId="0C5CE192" w14:textId="079663AF" w:rsidR="00864A78" w:rsidRPr="00165116" w:rsidRDefault="0082430F" w:rsidP="003A0F62">
      <w:pPr>
        <w:keepLines/>
        <w:autoSpaceDE w:val="0"/>
        <w:autoSpaceDN w:val="0"/>
        <w:adjustRightInd w:val="0"/>
        <w:spacing w:line="360" w:lineRule="auto"/>
        <w:ind w:left="426" w:hanging="426"/>
        <w:jc w:val="both"/>
        <w:rPr>
          <w:rFonts w:asciiTheme="majorBidi" w:hAnsiTheme="majorBidi" w:cstheme="majorBidi"/>
          <w:b/>
          <w:bCs/>
        </w:rPr>
      </w:pPr>
      <w:r w:rsidRPr="00165116">
        <w:rPr>
          <w:rFonts w:asciiTheme="majorBidi" w:hAnsiTheme="majorBidi" w:cstheme="majorBidi"/>
          <w:b/>
          <w:bCs/>
        </w:rPr>
        <w:t>Thesis</w:t>
      </w:r>
    </w:p>
    <w:p w14:paraId="62465988" w14:textId="74D155CA" w:rsidR="00864A78" w:rsidRPr="00165116" w:rsidRDefault="00864A78" w:rsidP="003A0F62">
      <w:pPr>
        <w:keepLines/>
        <w:autoSpaceDE w:val="0"/>
        <w:autoSpaceDN w:val="0"/>
        <w:adjustRightInd w:val="0"/>
        <w:spacing w:line="360" w:lineRule="auto"/>
        <w:ind w:left="426" w:hanging="426"/>
        <w:jc w:val="both"/>
        <w:rPr>
          <w:rFonts w:asciiTheme="majorBidi" w:hAnsiTheme="majorBidi" w:cstheme="majorBidi"/>
        </w:rPr>
      </w:pPr>
      <w:proofErr w:type="spellStart"/>
      <w:r w:rsidRPr="00165116">
        <w:rPr>
          <w:rFonts w:asciiTheme="majorBidi" w:hAnsiTheme="majorBidi" w:cstheme="majorBidi"/>
        </w:rPr>
        <w:t>Choiri</w:t>
      </w:r>
      <w:proofErr w:type="spellEnd"/>
      <w:r w:rsidRPr="00165116">
        <w:rPr>
          <w:rFonts w:asciiTheme="majorBidi" w:hAnsiTheme="majorBidi" w:cstheme="majorBidi"/>
        </w:rPr>
        <w:t xml:space="preserve">, A. (2021). </w:t>
      </w:r>
      <w:proofErr w:type="spellStart"/>
      <w:r w:rsidRPr="00165116">
        <w:rPr>
          <w:rFonts w:asciiTheme="majorBidi" w:hAnsiTheme="majorBidi" w:cstheme="majorBidi"/>
          <w:i/>
          <w:iCs/>
        </w:rPr>
        <w:t>Pemberdayaan</w:t>
      </w:r>
      <w:proofErr w:type="spellEnd"/>
      <w:r w:rsidRPr="00165116">
        <w:rPr>
          <w:rFonts w:asciiTheme="majorBidi" w:hAnsiTheme="majorBidi" w:cstheme="majorBidi"/>
          <w:i/>
          <w:iCs/>
        </w:rPr>
        <w:t xml:space="preserve"> </w:t>
      </w:r>
      <w:proofErr w:type="spellStart"/>
      <w:r w:rsidRPr="00165116">
        <w:rPr>
          <w:rFonts w:asciiTheme="majorBidi" w:hAnsiTheme="majorBidi" w:cstheme="majorBidi"/>
          <w:i/>
          <w:iCs/>
        </w:rPr>
        <w:t>Pemulung</w:t>
      </w:r>
      <w:proofErr w:type="spellEnd"/>
      <w:r w:rsidRPr="00165116">
        <w:rPr>
          <w:rFonts w:asciiTheme="majorBidi" w:hAnsiTheme="majorBidi" w:cstheme="majorBidi"/>
          <w:i/>
          <w:iCs/>
        </w:rPr>
        <w:t xml:space="preserve"> </w:t>
      </w:r>
      <w:proofErr w:type="spellStart"/>
      <w:r w:rsidRPr="00165116">
        <w:rPr>
          <w:rFonts w:asciiTheme="majorBidi" w:hAnsiTheme="majorBidi" w:cstheme="majorBidi"/>
          <w:i/>
          <w:iCs/>
        </w:rPr>
        <w:t>Melalui</w:t>
      </w:r>
      <w:proofErr w:type="spellEnd"/>
      <w:r w:rsidRPr="00165116">
        <w:rPr>
          <w:rFonts w:asciiTheme="majorBidi" w:hAnsiTheme="majorBidi" w:cstheme="majorBidi"/>
          <w:i/>
          <w:iCs/>
        </w:rPr>
        <w:t xml:space="preserve"> </w:t>
      </w:r>
      <w:proofErr w:type="spellStart"/>
      <w:r w:rsidRPr="00165116">
        <w:rPr>
          <w:rFonts w:asciiTheme="majorBidi" w:hAnsiTheme="majorBidi" w:cstheme="majorBidi"/>
          <w:i/>
          <w:iCs/>
        </w:rPr>
        <w:t>Pengelolaan</w:t>
      </w:r>
      <w:proofErr w:type="spellEnd"/>
      <w:r w:rsidRPr="00165116">
        <w:rPr>
          <w:rFonts w:asciiTheme="majorBidi" w:hAnsiTheme="majorBidi" w:cstheme="majorBidi"/>
          <w:i/>
          <w:iCs/>
        </w:rPr>
        <w:t xml:space="preserve"> </w:t>
      </w:r>
      <w:proofErr w:type="spellStart"/>
      <w:r w:rsidRPr="00165116">
        <w:rPr>
          <w:rFonts w:asciiTheme="majorBidi" w:hAnsiTheme="majorBidi" w:cstheme="majorBidi"/>
          <w:i/>
          <w:iCs/>
        </w:rPr>
        <w:t>Sampah</w:t>
      </w:r>
      <w:proofErr w:type="spellEnd"/>
      <w:r w:rsidRPr="00165116">
        <w:rPr>
          <w:rFonts w:asciiTheme="majorBidi" w:hAnsiTheme="majorBidi" w:cstheme="majorBidi"/>
          <w:i/>
          <w:iCs/>
        </w:rPr>
        <w:t xml:space="preserve"> </w:t>
      </w:r>
      <w:proofErr w:type="spellStart"/>
      <w:r w:rsidRPr="00165116">
        <w:rPr>
          <w:rFonts w:asciiTheme="majorBidi" w:hAnsiTheme="majorBidi" w:cstheme="majorBidi"/>
          <w:i/>
          <w:iCs/>
        </w:rPr>
        <w:t>Plastik</w:t>
      </w:r>
      <w:proofErr w:type="spellEnd"/>
      <w:r w:rsidRPr="00165116">
        <w:rPr>
          <w:rFonts w:asciiTheme="majorBidi" w:hAnsiTheme="majorBidi" w:cstheme="majorBidi"/>
          <w:i/>
          <w:iCs/>
        </w:rPr>
        <w:t xml:space="preserve"> di </w:t>
      </w:r>
      <w:proofErr w:type="spellStart"/>
      <w:r w:rsidRPr="00165116">
        <w:rPr>
          <w:rFonts w:asciiTheme="majorBidi" w:hAnsiTheme="majorBidi" w:cstheme="majorBidi"/>
          <w:i/>
          <w:iCs/>
        </w:rPr>
        <w:t>Medayu</w:t>
      </w:r>
      <w:proofErr w:type="spellEnd"/>
      <w:r w:rsidRPr="00165116">
        <w:rPr>
          <w:rFonts w:asciiTheme="majorBidi" w:hAnsiTheme="majorBidi" w:cstheme="majorBidi"/>
          <w:i/>
          <w:iCs/>
        </w:rPr>
        <w:t xml:space="preserve"> Utara </w:t>
      </w:r>
      <w:proofErr w:type="spellStart"/>
      <w:r w:rsidRPr="00165116">
        <w:rPr>
          <w:rFonts w:asciiTheme="majorBidi" w:hAnsiTheme="majorBidi" w:cstheme="majorBidi"/>
          <w:i/>
          <w:iCs/>
        </w:rPr>
        <w:t>Rungkut</w:t>
      </w:r>
      <w:proofErr w:type="spellEnd"/>
      <w:r w:rsidRPr="00165116">
        <w:rPr>
          <w:rFonts w:asciiTheme="majorBidi" w:hAnsiTheme="majorBidi" w:cstheme="majorBidi"/>
          <w:i/>
          <w:iCs/>
        </w:rPr>
        <w:t xml:space="preserve"> Surabaya</w:t>
      </w:r>
      <w:r w:rsidRPr="00165116">
        <w:rPr>
          <w:rFonts w:asciiTheme="majorBidi" w:hAnsiTheme="majorBidi" w:cstheme="majorBidi"/>
        </w:rPr>
        <w:t xml:space="preserve"> [</w:t>
      </w:r>
      <w:r w:rsidR="0082430F" w:rsidRPr="00165116">
        <w:rPr>
          <w:rFonts w:asciiTheme="majorBidi" w:hAnsiTheme="majorBidi" w:cstheme="majorBidi"/>
        </w:rPr>
        <w:t>Thesis</w:t>
      </w:r>
      <w:r w:rsidRPr="00165116">
        <w:rPr>
          <w:rFonts w:asciiTheme="majorBidi" w:hAnsiTheme="majorBidi" w:cstheme="majorBidi"/>
        </w:rPr>
        <w:t>]. UIN Sunan Ampel Surabaya, Surabaya.</w:t>
      </w:r>
    </w:p>
    <w:p w14:paraId="3FE598CA" w14:textId="4D44CD76" w:rsidR="00864A78" w:rsidRPr="00165116" w:rsidRDefault="00864A78" w:rsidP="003A0F62">
      <w:pPr>
        <w:keepLines/>
        <w:autoSpaceDE w:val="0"/>
        <w:autoSpaceDN w:val="0"/>
        <w:adjustRightInd w:val="0"/>
        <w:spacing w:line="360" w:lineRule="auto"/>
        <w:ind w:left="426" w:hanging="426"/>
        <w:jc w:val="both"/>
        <w:rPr>
          <w:rFonts w:asciiTheme="majorBidi" w:hAnsiTheme="majorBidi" w:cstheme="majorBidi"/>
        </w:rPr>
      </w:pPr>
      <w:proofErr w:type="spellStart"/>
      <w:r w:rsidRPr="00165116">
        <w:rPr>
          <w:rFonts w:asciiTheme="majorBidi" w:hAnsiTheme="majorBidi" w:cstheme="majorBidi"/>
        </w:rPr>
        <w:t>Erizal</w:t>
      </w:r>
      <w:proofErr w:type="spellEnd"/>
      <w:r w:rsidRPr="00165116">
        <w:rPr>
          <w:rFonts w:asciiTheme="majorBidi" w:hAnsiTheme="majorBidi" w:cstheme="majorBidi"/>
        </w:rPr>
        <w:t xml:space="preserve">, Y. (2011). </w:t>
      </w:r>
      <w:proofErr w:type="spellStart"/>
      <w:r w:rsidRPr="00165116">
        <w:rPr>
          <w:rFonts w:asciiTheme="majorBidi" w:hAnsiTheme="majorBidi" w:cstheme="majorBidi"/>
          <w:i/>
          <w:iCs/>
        </w:rPr>
        <w:t>Analisa</w:t>
      </w:r>
      <w:proofErr w:type="spellEnd"/>
      <w:r w:rsidRPr="00165116">
        <w:rPr>
          <w:rFonts w:asciiTheme="majorBidi" w:hAnsiTheme="majorBidi" w:cstheme="majorBidi"/>
          <w:i/>
          <w:iCs/>
        </w:rPr>
        <w:t xml:space="preserve"> </w:t>
      </w:r>
      <w:proofErr w:type="spellStart"/>
      <w:r w:rsidRPr="00165116">
        <w:rPr>
          <w:rFonts w:asciiTheme="majorBidi" w:hAnsiTheme="majorBidi" w:cstheme="majorBidi"/>
          <w:i/>
          <w:iCs/>
        </w:rPr>
        <w:t>Pelaksanaan</w:t>
      </w:r>
      <w:proofErr w:type="spellEnd"/>
      <w:r w:rsidRPr="00165116">
        <w:rPr>
          <w:rFonts w:asciiTheme="majorBidi" w:hAnsiTheme="majorBidi" w:cstheme="majorBidi"/>
          <w:i/>
          <w:iCs/>
        </w:rPr>
        <w:t xml:space="preserve"> </w:t>
      </w:r>
      <w:proofErr w:type="spellStart"/>
      <w:r w:rsidRPr="00165116">
        <w:rPr>
          <w:rFonts w:asciiTheme="majorBidi" w:hAnsiTheme="majorBidi" w:cstheme="majorBidi"/>
          <w:i/>
          <w:iCs/>
        </w:rPr>
        <w:t>Kemitraan</w:t>
      </w:r>
      <w:proofErr w:type="spellEnd"/>
      <w:r w:rsidRPr="00165116">
        <w:rPr>
          <w:rFonts w:asciiTheme="majorBidi" w:hAnsiTheme="majorBidi" w:cstheme="majorBidi"/>
          <w:i/>
          <w:iCs/>
        </w:rPr>
        <w:t xml:space="preserve"> </w:t>
      </w:r>
      <w:proofErr w:type="spellStart"/>
      <w:r w:rsidRPr="00165116">
        <w:rPr>
          <w:rFonts w:asciiTheme="majorBidi" w:hAnsiTheme="majorBidi" w:cstheme="majorBidi"/>
          <w:i/>
          <w:iCs/>
        </w:rPr>
        <w:t>Anak</w:t>
      </w:r>
      <w:proofErr w:type="spellEnd"/>
      <w:r w:rsidRPr="00165116">
        <w:rPr>
          <w:rFonts w:asciiTheme="majorBidi" w:hAnsiTheme="majorBidi" w:cstheme="majorBidi"/>
          <w:i/>
          <w:iCs/>
        </w:rPr>
        <w:t xml:space="preserve"> </w:t>
      </w:r>
      <w:proofErr w:type="spellStart"/>
      <w:r w:rsidRPr="00165116">
        <w:rPr>
          <w:rFonts w:asciiTheme="majorBidi" w:hAnsiTheme="majorBidi" w:cstheme="majorBidi"/>
          <w:i/>
          <w:iCs/>
        </w:rPr>
        <w:t>Angkat</w:t>
      </w:r>
      <w:proofErr w:type="spellEnd"/>
      <w:r w:rsidRPr="00165116">
        <w:rPr>
          <w:rFonts w:asciiTheme="majorBidi" w:hAnsiTheme="majorBidi" w:cstheme="majorBidi"/>
          <w:i/>
          <w:iCs/>
        </w:rPr>
        <w:t xml:space="preserve"> </w:t>
      </w:r>
      <w:proofErr w:type="spellStart"/>
      <w:r w:rsidRPr="00165116">
        <w:rPr>
          <w:rFonts w:asciiTheme="majorBidi" w:hAnsiTheme="majorBidi" w:cstheme="majorBidi"/>
          <w:i/>
          <w:iCs/>
        </w:rPr>
        <w:t>Bapak</w:t>
      </w:r>
      <w:proofErr w:type="spellEnd"/>
      <w:r w:rsidRPr="00165116">
        <w:rPr>
          <w:rFonts w:asciiTheme="majorBidi" w:hAnsiTheme="majorBidi" w:cstheme="majorBidi"/>
          <w:i/>
          <w:iCs/>
        </w:rPr>
        <w:t xml:space="preserve"> </w:t>
      </w:r>
      <w:proofErr w:type="spellStart"/>
      <w:r w:rsidRPr="00165116">
        <w:rPr>
          <w:rFonts w:asciiTheme="majorBidi" w:hAnsiTheme="majorBidi" w:cstheme="majorBidi"/>
          <w:i/>
          <w:iCs/>
        </w:rPr>
        <w:t>Angkat</w:t>
      </w:r>
      <w:proofErr w:type="spellEnd"/>
      <w:r w:rsidRPr="00165116">
        <w:rPr>
          <w:rFonts w:asciiTheme="majorBidi" w:hAnsiTheme="majorBidi" w:cstheme="majorBidi"/>
          <w:i/>
          <w:iCs/>
        </w:rPr>
        <w:t xml:space="preserve"> (ABA) </w:t>
      </w:r>
      <w:proofErr w:type="spellStart"/>
      <w:r w:rsidRPr="00165116">
        <w:rPr>
          <w:rFonts w:asciiTheme="majorBidi" w:hAnsiTheme="majorBidi" w:cstheme="majorBidi"/>
          <w:i/>
          <w:iCs/>
        </w:rPr>
        <w:t>dalam</w:t>
      </w:r>
      <w:proofErr w:type="spellEnd"/>
      <w:r w:rsidRPr="00165116">
        <w:rPr>
          <w:rFonts w:asciiTheme="majorBidi" w:hAnsiTheme="majorBidi" w:cstheme="majorBidi"/>
          <w:i/>
          <w:iCs/>
        </w:rPr>
        <w:t xml:space="preserve"> Usaha </w:t>
      </w:r>
      <w:proofErr w:type="spellStart"/>
      <w:r w:rsidRPr="00165116">
        <w:rPr>
          <w:rFonts w:asciiTheme="majorBidi" w:hAnsiTheme="majorBidi" w:cstheme="majorBidi"/>
          <w:i/>
          <w:iCs/>
        </w:rPr>
        <w:t>Agribisnis</w:t>
      </w:r>
      <w:proofErr w:type="spellEnd"/>
      <w:r w:rsidRPr="00165116">
        <w:rPr>
          <w:rFonts w:asciiTheme="majorBidi" w:hAnsiTheme="majorBidi" w:cstheme="majorBidi"/>
          <w:i/>
          <w:iCs/>
        </w:rPr>
        <w:t xml:space="preserve"> </w:t>
      </w:r>
      <w:proofErr w:type="spellStart"/>
      <w:r w:rsidRPr="00165116">
        <w:rPr>
          <w:rFonts w:asciiTheme="majorBidi" w:hAnsiTheme="majorBidi" w:cstheme="majorBidi"/>
          <w:i/>
          <w:iCs/>
        </w:rPr>
        <w:t>Kelapa</w:t>
      </w:r>
      <w:proofErr w:type="spellEnd"/>
      <w:r w:rsidRPr="00165116">
        <w:rPr>
          <w:rFonts w:asciiTheme="majorBidi" w:hAnsiTheme="majorBidi" w:cstheme="majorBidi"/>
          <w:i/>
          <w:iCs/>
        </w:rPr>
        <w:t xml:space="preserve"> </w:t>
      </w:r>
      <w:proofErr w:type="spellStart"/>
      <w:r w:rsidRPr="00165116">
        <w:rPr>
          <w:rFonts w:asciiTheme="majorBidi" w:hAnsiTheme="majorBidi" w:cstheme="majorBidi"/>
          <w:i/>
          <w:iCs/>
        </w:rPr>
        <w:t>Sawit</w:t>
      </w:r>
      <w:proofErr w:type="spellEnd"/>
      <w:r w:rsidRPr="00165116">
        <w:rPr>
          <w:rFonts w:asciiTheme="majorBidi" w:hAnsiTheme="majorBidi" w:cstheme="majorBidi"/>
          <w:i/>
          <w:iCs/>
        </w:rPr>
        <w:t xml:space="preserve"> di PT. GMP </w:t>
      </w:r>
      <w:proofErr w:type="spellStart"/>
      <w:r w:rsidRPr="00165116">
        <w:rPr>
          <w:rFonts w:asciiTheme="majorBidi" w:hAnsiTheme="majorBidi" w:cstheme="majorBidi"/>
          <w:i/>
          <w:iCs/>
        </w:rPr>
        <w:t>Kec</w:t>
      </w:r>
      <w:proofErr w:type="spellEnd"/>
      <w:r w:rsidRPr="00165116">
        <w:rPr>
          <w:rFonts w:asciiTheme="majorBidi" w:hAnsiTheme="majorBidi" w:cstheme="majorBidi"/>
          <w:i/>
          <w:iCs/>
        </w:rPr>
        <w:t xml:space="preserve">. </w:t>
      </w:r>
      <w:proofErr w:type="spellStart"/>
      <w:r w:rsidRPr="00165116">
        <w:rPr>
          <w:rFonts w:asciiTheme="majorBidi" w:hAnsiTheme="majorBidi" w:cstheme="majorBidi"/>
          <w:i/>
          <w:iCs/>
        </w:rPr>
        <w:t>Pasaman</w:t>
      </w:r>
      <w:proofErr w:type="spellEnd"/>
      <w:r w:rsidRPr="00165116">
        <w:rPr>
          <w:rFonts w:asciiTheme="majorBidi" w:hAnsiTheme="majorBidi" w:cstheme="majorBidi"/>
          <w:i/>
          <w:iCs/>
        </w:rPr>
        <w:t xml:space="preserve"> </w:t>
      </w:r>
      <w:proofErr w:type="spellStart"/>
      <w:r w:rsidRPr="00165116">
        <w:rPr>
          <w:rFonts w:asciiTheme="majorBidi" w:hAnsiTheme="majorBidi" w:cstheme="majorBidi"/>
          <w:i/>
          <w:iCs/>
        </w:rPr>
        <w:t>Kabupaten</w:t>
      </w:r>
      <w:proofErr w:type="spellEnd"/>
      <w:r w:rsidRPr="00165116">
        <w:rPr>
          <w:rFonts w:asciiTheme="majorBidi" w:hAnsiTheme="majorBidi" w:cstheme="majorBidi"/>
          <w:i/>
          <w:iCs/>
        </w:rPr>
        <w:t xml:space="preserve"> </w:t>
      </w:r>
      <w:proofErr w:type="spellStart"/>
      <w:r w:rsidRPr="00165116">
        <w:rPr>
          <w:rFonts w:asciiTheme="majorBidi" w:hAnsiTheme="majorBidi" w:cstheme="majorBidi"/>
          <w:i/>
          <w:iCs/>
        </w:rPr>
        <w:t>Pasaman</w:t>
      </w:r>
      <w:proofErr w:type="spellEnd"/>
      <w:r w:rsidRPr="00165116">
        <w:rPr>
          <w:rFonts w:asciiTheme="majorBidi" w:hAnsiTheme="majorBidi" w:cstheme="majorBidi"/>
          <w:i/>
          <w:iCs/>
        </w:rPr>
        <w:t xml:space="preserve"> Barat</w:t>
      </w:r>
      <w:r w:rsidRPr="00165116">
        <w:rPr>
          <w:rFonts w:asciiTheme="majorBidi" w:hAnsiTheme="majorBidi" w:cstheme="majorBidi"/>
        </w:rPr>
        <w:t xml:space="preserve"> [</w:t>
      </w:r>
      <w:r w:rsidR="0082430F" w:rsidRPr="00165116">
        <w:rPr>
          <w:rFonts w:asciiTheme="majorBidi" w:hAnsiTheme="majorBidi" w:cstheme="majorBidi"/>
        </w:rPr>
        <w:t>Thesis</w:t>
      </w:r>
      <w:r w:rsidRPr="00165116">
        <w:rPr>
          <w:rFonts w:asciiTheme="majorBidi" w:hAnsiTheme="majorBidi" w:cstheme="majorBidi"/>
        </w:rPr>
        <w:t xml:space="preserve">]. </w:t>
      </w:r>
      <w:r w:rsidR="008A4EE0" w:rsidRPr="00165116">
        <w:rPr>
          <w:rFonts w:asciiTheme="majorBidi" w:hAnsiTheme="majorBidi" w:cstheme="majorBidi"/>
        </w:rPr>
        <w:t xml:space="preserve">University if </w:t>
      </w:r>
      <w:proofErr w:type="spellStart"/>
      <w:r w:rsidR="008A4EE0" w:rsidRPr="00165116">
        <w:rPr>
          <w:rFonts w:asciiTheme="majorBidi" w:hAnsiTheme="majorBidi" w:cstheme="majorBidi"/>
        </w:rPr>
        <w:t>Andalas</w:t>
      </w:r>
      <w:proofErr w:type="spellEnd"/>
      <w:r w:rsidRPr="00165116">
        <w:rPr>
          <w:rFonts w:asciiTheme="majorBidi" w:hAnsiTheme="majorBidi" w:cstheme="majorBidi"/>
        </w:rPr>
        <w:t>, Padang.</w:t>
      </w:r>
    </w:p>
    <w:p w14:paraId="662343D0" w14:textId="77777777" w:rsidR="00864A78" w:rsidRPr="00165116" w:rsidRDefault="00864A78" w:rsidP="003A0F62">
      <w:pPr>
        <w:keepLines/>
        <w:autoSpaceDE w:val="0"/>
        <w:autoSpaceDN w:val="0"/>
        <w:adjustRightInd w:val="0"/>
        <w:spacing w:line="360" w:lineRule="auto"/>
        <w:ind w:left="426" w:hanging="426"/>
        <w:jc w:val="both"/>
        <w:rPr>
          <w:rFonts w:asciiTheme="majorBidi" w:hAnsiTheme="majorBidi" w:cstheme="majorBidi"/>
        </w:rPr>
      </w:pPr>
    </w:p>
    <w:p w14:paraId="71ED78DF" w14:textId="1767683C" w:rsidR="00864A78" w:rsidRPr="00165116" w:rsidRDefault="008A4EE0" w:rsidP="003A0F62">
      <w:pPr>
        <w:keepLines/>
        <w:autoSpaceDE w:val="0"/>
        <w:autoSpaceDN w:val="0"/>
        <w:adjustRightInd w:val="0"/>
        <w:spacing w:line="360" w:lineRule="auto"/>
        <w:ind w:left="426" w:hanging="426"/>
        <w:jc w:val="both"/>
        <w:rPr>
          <w:rFonts w:asciiTheme="majorBidi" w:hAnsiTheme="majorBidi" w:cstheme="majorBidi"/>
          <w:b/>
          <w:bCs/>
        </w:rPr>
      </w:pPr>
      <w:r w:rsidRPr="00165116">
        <w:rPr>
          <w:rFonts w:asciiTheme="majorBidi" w:hAnsiTheme="majorBidi" w:cstheme="majorBidi"/>
          <w:b/>
          <w:bCs/>
        </w:rPr>
        <w:t>Internet Sources</w:t>
      </w:r>
    </w:p>
    <w:p w14:paraId="42FE2DF0" w14:textId="77777777" w:rsidR="008A4EE0" w:rsidRPr="00165116" w:rsidRDefault="008A4EE0" w:rsidP="003A0F62">
      <w:pPr>
        <w:keepLines/>
        <w:autoSpaceDE w:val="0"/>
        <w:autoSpaceDN w:val="0"/>
        <w:adjustRightInd w:val="0"/>
        <w:spacing w:line="360" w:lineRule="auto"/>
        <w:ind w:left="426" w:hanging="426"/>
        <w:jc w:val="both"/>
        <w:rPr>
          <w:rFonts w:asciiTheme="majorBidi" w:hAnsiTheme="majorBidi" w:cstheme="majorBidi"/>
        </w:rPr>
      </w:pPr>
      <w:r w:rsidRPr="00165116">
        <w:rPr>
          <w:rStyle w:val="longtext"/>
          <w:rFonts w:asciiTheme="majorBidi" w:hAnsiTheme="majorBidi" w:cstheme="majorBidi"/>
          <w:shd w:val="clear" w:color="auto" w:fill="FFFFFF"/>
          <w:lang w:val="sv-SE"/>
        </w:rPr>
        <w:t xml:space="preserve">Jenkis, R. (2018, January 7). </w:t>
      </w:r>
      <w:r w:rsidRPr="00165116">
        <w:rPr>
          <w:rStyle w:val="longtext"/>
          <w:rFonts w:asciiTheme="majorBidi" w:hAnsiTheme="majorBidi" w:cstheme="majorBidi"/>
          <w:i/>
          <w:iCs/>
          <w:shd w:val="clear" w:color="auto" w:fill="FFFFFF"/>
          <w:lang w:val="sv-SE"/>
        </w:rPr>
        <w:t>Generation Z vs. Millennials: The 8 Differences You Need to Know.</w:t>
      </w:r>
      <w:r w:rsidRPr="00165116">
        <w:rPr>
          <w:rStyle w:val="longtext"/>
          <w:rFonts w:asciiTheme="majorBidi" w:hAnsiTheme="majorBidi" w:cstheme="majorBidi"/>
          <w:shd w:val="clear" w:color="auto" w:fill="FFFFFF"/>
          <w:lang w:val="sv-SE"/>
        </w:rPr>
        <w:t xml:space="preserve"> HR Daily Advisor. Retrieved from https://hrdailyadvisor.blr.com/2017/09/25/generation-z-vs-millennials-8-differences-need-know/</w:t>
      </w:r>
    </w:p>
    <w:p w14:paraId="70803F96" w14:textId="1DC90E80" w:rsidR="00A1382A" w:rsidRPr="0052567C" w:rsidRDefault="008A4EE0" w:rsidP="003A0F62">
      <w:pPr>
        <w:keepLines/>
        <w:autoSpaceDE w:val="0"/>
        <w:autoSpaceDN w:val="0"/>
        <w:adjustRightInd w:val="0"/>
        <w:spacing w:line="360" w:lineRule="auto"/>
        <w:ind w:left="426" w:hanging="426"/>
        <w:jc w:val="both"/>
        <w:rPr>
          <w:rFonts w:asciiTheme="majorBidi" w:hAnsiTheme="majorBidi" w:cstheme="majorBidi"/>
        </w:rPr>
      </w:pPr>
      <w:r w:rsidRPr="00165116">
        <w:rPr>
          <w:rFonts w:asciiTheme="majorBidi" w:hAnsiTheme="majorBidi" w:cstheme="majorBidi"/>
        </w:rPr>
        <w:t>Maritime Security Agency of the Republic of Indonesia</w:t>
      </w:r>
      <w:r w:rsidR="00864A78" w:rsidRPr="00165116">
        <w:rPr>
          <w:rFonts w:asciiTheme="majorBidi" w:hAnsiTheme="majorBidi" w:cstheme="majorBidi"/>
        </w:rPr>
        <w:t>. (2021, Jun</w:t>
      </w:r>
      <w:r w:rsidRPr="00165116">
        <w:rPr>
          <w:rFonts w:asciiTheme="majorBidi" w:hAnsiTheme="majorBidi" w:cstheme="majorBidi"/>
        </w:rPr>
        <w:t>e</w:t>
      </w:r>
      <w:r w:rsidR="00864A78" w:rsidRPr="00165116">
        <w:rPr>
          <w:rFonts w:asciiTheme="majorBidi" w:hAnsiTheme="majorBidi" w:cstheme="majorBidi"/>
        </w:rPr>
        <w:t xml:space="preserve"> 25</w:t>
      </w:r>
      <w:r w:rsidR="00864A78" w:rsidRPr="00165116">
        <w:rPr>
          <w:rFonts w:asciiTheme="majorBidi" w:hAnsiTheme="majorBidi" w:cstheme="majorBidi"/>
          <w:i/>
          <w:iCs/>
        </w:rPr>
        <w:t xml:space="preserve">). </w:t>
      </w:r>
      <w:proofErr w:type="spellStart"/>
      <w:r w:rsidR="00864A78" w:rsidRPr="00165116">
        <w:rPr>
          <w:rFonts w:asciiTheme="majorBidi" w:hAnsiTheme="majorBidi" w:cstheme="majorBidi"/>
          <w:i/>
          <w:iCs/>
        </w:rPr>
        <w:t>Amerika</w:t>
      </w:r>
      <w:proofErr w:type="spellEnd"/>
      <w:r w:rsidR="00864A78" w:rsidRPr="00165116">
        <w:rPr>
          <w:rFonts w:asciiTheme="majorBidi" w:hAnsiTheme="majorBidi" w:cstheme="majorBidi"/>
          <w:i/>
          <w:iCs/>
        </w:rPr>
        <w:t xml:space="preserve"> </w:t>
      </w:r>
      <w:proofErr w:type="spellStart"/>
      <w:r w:rsidR="00864A78" w:rsidRPr="00165116">
        <w:rPr>
          <w:rFonts w:asciiTheme="majorBidi" w:hAnsiTheme="majorBidi" w:cstheme="majorBidi"/>
          <w:i/>
          <w:iCs/>
        </w:rPr>
        <w:t>Serikat</w:t>
      </w:r>
      <w:proofErr w:type="spellEnd"/>
      <w:r w:rsidR="00864A78" w:rsidRPr="00165116">
        <w:rPr>
          <w:rFonts w:asciiTheme="majorBidi" w:hAnsiTheme="majorBidi" w:cstheme="majorBidi"/>
          <w:i/>
          <w:iCs/>
        </w:rPr>
        <w:t xml:space="preserve"> </w:t>
      </w:r>
      <w:proofErr w:type="spellStart"/>
      <w:r w:rsidR="00864A78" w:rsidRPr="00165116">
        <w:rPr>
          <w:rFonts w:asciiTheme="majorBidi" w:hAnsiTheme="majorBidi" w:cstheme="majorBidi"/>
          <w:i/>
          <w:iCs/>
        </w:rPr>
        <w:t>dan</w:t>
      </w:r>
      <w:proofErr w:type="spellEnd"/>
      <w:r w:rsidR="00864A78" w:rsidRPr="00165116">
        <w:rPr>
          <w:rFonts w:asciiTheme="majorBidi" w:hAnsiTheme="majorBidi" w:cstheme="majorBidi"/>
          <w:i/>
          <w:iCs/>
        </w:rPr>
        <w:t xml:space="preserve"> Indonesia </w:t>
      </w:r>
      <w:proofErr w:type="spellStart"/>
      <w:r w:rsidR="00864A78" w:rsidRPr="00165116">
        <w:rPr>
          <w:rFonts w:asciiTheme="majorBidi" w:hAnsiTheme="majorBidi" w:cstheme="majorBidi"/>
          <w:i/>
          <w:iCs/>
        </w:rPr>
        <w:t>Bangun</w:t>
      </w:r>
      <w:proofErr w:type="spellEnd"/>
      <w:r w:rsidR="00864A78" w:rsidRPr="00165116">
        <w:rPr>
          <w:rFonts w:asciiTheme="majorBidi" w:hAnsiTheme="majorBidi" w:cstheme="majorBidi"/>
          <w:i/>
          <w:iCs/>
        </w:rPr>
        <w:t xml:space="preserve"> </w:t>
      </w:r>
      <w:proofErr w:type="spellStart"/>
      <w:r w:rsidR="00864A78" w:rsidRPr="00165116">
        <w:rPr>
          <w:rFonts w:asciiTheme="majorBidi" w:hAnsiTheme="majorBidi" w:cstheme="majorBidi"/>
          <w:i/>
          <w:iCs/>
        </w:rPr>
        <w:t>Pusat</w:t>
      </w:r>
      <w:proofErr w:type="spellEnd"/>
      <w:r w:rsidR="00864A78" w:rsidRPr="00165116">
        <w:rPr>
          <w:rFonts w:asciiTheme="majorBidi" w:hAnsiTheme="majorBidi" w:cstheme="majorBidi"/>
          <w:i/>
          <w:iCs/>
        </w:rPr>
        <w:t xml:space="preserve"> </w:t>
      </w:r>
      <w:proofErr w:type="spellStart"/>
      <w:r w:rsidR="00864A78" w:rsidRPr="00165116">
        <w:rPr>
          <w:rFonts w:asciiTheme="majorBidi" w:hAnsiTheme="majorBidi" w:cstheme="majorBidi"/>
          <w:i/>
          <w:iCs/>
        </w:rPr>
        <w:t>Pelatihan</w:t>
      </w:r>
      <w:proofErr w:type="spellEnd"/>
      <w:r w:rsidR="00864A78" w:rsidRPr="00165116">
        <w:rPr>
          <w:rFonts w:asciiTheme="majorBidi" w:hAnsiTheme="majorBidi" w:cstheme="majorBidi"/>
          <w:i/>
          <w:iCs/>
        </w:rPr>
        <w:t xml:space="preserve"> </w:t>
      </w:r>
      <w:proofErr w:type="spellStart"/>
      <w:r w:rsidR="00864A78" w:rsidRPr="00165116">
        <w:rPr>
          <w:rFonts w:asciiTheme="majorBidi" w:hAnsiTheme="majorBidi" w:cstheme="majorBidi"/>
          <w:i/>
          <w:iCs/>
        </w:rPr>
        <w:t>Maritim</w:t>
      </w:r>
      <w:proofErr w:type="spellEnd"/>
      <w:r w:rsidR="00864A78" w:rsidRPr="00165116">
        <w:rPr>
          <w:rFonts w:asciiTheme="majorBidi" w:hAnsiTheme="majorBidi" w:cstheme="majorBidi"/>
        </w:rPr>
        <w:t xml:space="preserve">. </w:t>
      </w:r>
      <w:r w:rsidRPr="00165116">
        <w:rPr>
          <w:rFonts w:asciiTheme="majorBidi" w:hAnsiTheme="majorBidi" w:cstheme="majorBidi"/>
        </w:rPr>
        <w:t>Maritime Security Agency of the Republic of Indonesia</w:t>
      </w:r>
      <w:r w:rsidR="00864A78" w:rsidRPr="00165116">
        <w:rPr>
          <w:rFonts w:asciiTheme="majorBidi" w:hAnsiTheme="majorBidi" w:cstheme="majorBidi"/>
        </w:rPr>
        <w:t xml:space="preserve">. </w:t>
      </w:r>
      <w:r w:rsidRPr="00165116">
        <w:rPr>
          <w:rFonts w:asciiTheme="majorBidi" w:hAnsiTheme="majorBidi" w:cstheme="majorBidi"/>
        </w:rPr>
        <w:t>Retrieved from</w:t>
      </w:r>
      <w:r w:rsidR="00864A78" w:rsidRPr="00165116">
        <w:rPr>
          <w:rFonts w:asciiTheme="majorBidi" w:hAnsiTheme="majorBidi" w:cstheme="majorBidi"/>
        </w:rPr>
        <w:t xml:space="preserve"> https://bakamla.go.id/publication/detail_news/amerika-serikat-dan-indonesia</w:t>
      </w:r>
      <w:r w:rsidRPr="00165116">
        <w:rPr>
          <w:rFonts w:asciiTheme="majorBidi" w:hAnsiTheme="majorBidi" w:cstheme="majorBidi"/>
        </w:rPr>
        <w:t>-</w:t>
      </w:r>
      <w:r w:rsidR="00864A78" w:rsidRPr="00165116">
        <w:rPr>
          <w:rFonts w:asciiTheme="majorBidi" w:hAnsiTheme="majorBidi" w:cstheme="majorBidi"/>
        </w:rPr>
        <w:t>bangun-pusat-pelatihan-maritim</w:t>
      </w:r>
    </w:p>
    <w:sectPr w:rsidR="00A1382A" w:rsidRPr="0052567C" w:rsidSect="00501D0B">
      <w:pgSz w:w="11906" w:h="16838"/>
      <w:pgMar w:top="1440" w:right="1440" w:bottom="1440" w:left="1440" w:header="709" w:footer="255" w:gutter="0"/>
      <w:cols w:space="2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92BB5" w14:textId="77777777" w:rsidR="00D0112E" w:rsidRDefault="00D0112E" w:rsidP="0065799B">
      <w:r>
        <w:separator/>
      </w:r>
    </w:p>
  </w:endnote>
  <w:endnote w:type="continuationSeparator" w:id="0">
    <w:p w14:paraId="708178C7" w14:textId="77777777" w:rsidR="00D0112E" w:rsidRDefault="00D0112E" w:rsidP="0065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9885788"/>
      <w:docPartObj>
        <w:docPartGallery w:val="Page Numbers (Bottom of Page)"/>
        <w:docPartUnique/>
      </w:docPartObj>
    </w:sdtPr>
    <w:sdtEndPr>
      <w:rPr>
        <w:noProof/>
      </w:rPr>
    </w:sdtEndPr>
    <w:sdtContent>
      <w:p w14:paraId="4C7E26A6" w14:textId="4F6CB9AB" w:rsidR="00D71D82" w:rsidRDefault="00D71D82">
        <w:pPr>
          <w:pStyle w:val="Footer"/>
          <w:jc w:val="center"/>
        </w:pPr>
        <w:r>
          <w:rPr>
            <w:noProof/>
            <w:lang w:val="en-US" w:eastAsia="en-US"/>
          </w:rPr>
          <mc:AlternateContent>
            <mc:Choice Requires="wps">
              <w:drawing>
                <wp:inline distT="0" distB="0" distL="0" distR="0" wp14:anchorId="24EAEFE8" wp14:editId="1283F308">
                  <wp:extent cx="5467350" cy="45085"/>
                  <wp:effectExtent l="0"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type w14:anchorId="5FA36F46"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1E9D9183" w14:textId="0919B95B" w:rsidR="00D71D82" w:rsidRDefault="00D71D82">
        <w:pPr>
          <w:pStyle w:val="Footer"/>
          <w:jc w:val="center"/>
        </w:pPr>
        <w:r>
          <w:fldChar w:fldCharType="begin"/>
        </w:r>
        <w:r>
          <w:instrText xml:space="preserve"> PAGE    \* MERGEFORMAT </w:instrText>
        </w:r>
        <w:r>
          <w:fldChar w:fldCharType="separate"/>
        </w:r>
        <w:r w:rsidR="00165116">
          <w:rPr>
            <w:noProof/>
          </w:rPr>
          <w:t>1</w:t>
        </w:r>
        <w:r>
          <w:rPr>
            <w:noProof/>
          </w:rPr>
          <w:fldChar w:fldCharType="end"/>
        </w:r>
      </w:p>
    </w:sdtContent>
  </w:sdt>
  <w:p w14:paraId="04F94133" w14:textId="77777777" w:rsidR="00D71D82" w:rsidRDefault="00D71D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0BD0C" w14:textId="77777777" w:rsidR="00D0112E" w:rsidRDefault="00D0112E" w:rsidP="0065799B">
      <w:r>
        <w:separator/>
      </w:r>
    </w:p>
  </w:footnote>
  <w:footnote w:type="continuationSeparator" w:id="0">
    <w:p w14:paraId="051B6018" w14:textId="77777777" w:rsidR="00D0112E" w:rsidRDefault="00D0112E" w:rsidP="00657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AEBC9" w14:textId="5096FAA9" w:rsidR="00DA44C0" w:rsidRPr="00D71D82" w:rsidRDefault="003A4FA5" w:rsidP="00BF5AF2">
    <w:pPr>
      <w:pStyle w:val="Header"/>
      <w:spacing w:line="360" w:lineRule="auto"/>
      <w:rPr>
        <w:rFonts w:asciiTheme="majorBidi" w:hAnsiTheme="majorBidi" w:cstheme="majorBidi"/>
        <w:sz w:val="18"/>
        <w:szCs w:val="18"/>
      </w:rPr>
    </w:pPr>
    <w:r w:rsidRPr="00D71D82">
      <w:rPr>
        <w:rFonts w:asciiTheme="majorBidi" w:hAnsiTheme="majorBidi" w:cstheme="majorBidi"/>
        <w:sz w:val="18"/>
        <w:szCs w:val="18"/>
      </w:rPr>
      <w:t xml:space="preserve">First Author, Second Author, Next Author </w:t>
    </w:r>
    <w:r w:rsidR="00864A78" w:rsidRPr="00D71D82">
      <w:rPr>
        <w:rFonts w:asciiTheme="majorBidi" w:hAnsiTheme="majorBidi" w:cstheme="majorBidi"/>
        <w:sz w:val="18"/>
        <w:szCs w:val="18"/>
      </w:rPr>
      <w:t>….</w:t>
    </w:r>
  </w:p>
  <w:p w14:paraId="675431DE" w14:textId="1063286D" w:rsidR="004529D5" w:rsidRDefault="00D71D82" w:rsidP="00D71D82">
    <w:pPr>
      <w:pStyle w:val="Header"/>
    </w:pPr>
    <w:r>
      <w:rPr>
        <w:noProof/>
        <w:lang w:val="en-US" w:eastAsia="en-US"/>
      </w:rPr>
      <mc:AlternateContent>
        <mc:Choice Requires="wps">
          <w:drawing>
            <wp:anchor distT="0" distB="0" distL="114300" distR="114300" simplePos="0" relativeHeight="251661312" behindDoc="0" locked="0" layoutInCell="1" allowOverlap="1" wp14:anchorId="1DCA679F" wp14:editId="78F5FFCC">
              <wp:simplePos x="0" y="0"/>
              <wp:positionH relativeFrom="column">
                <wp:posOffset>9525</wp:posOffset>
              </wp:positionH>
              <wp:positionV relativeFrom="paragraph">
                <wp:posOffset>128270</wp:posOffset>
              </wp:positionV>
              <wp:extent cx="57340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7340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68FC5F30"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75pt,10.1pt" to="452.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" strokecolor="black [3213]" strokeweight=".5pt">
              <v:stroke joinstyle="miter"/>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F053A" w14:textId="17882A7A" w:rsidR="004529D5" w:rsidRPr="00D71D82" w:rsidRDefault="00D71D82" w:rsidP="00501D0B">
    <w:pPr>
      <w:pStyle w:val="Header"/>
      <w:spacing w:line="360" w:lineRule="auto"/>
      <w:ind w:right="95"/>
      <w:jc w:val="right"/>
      <w:rPr>
        <w:rFonts w:asciiTheme="majorBidi" w:hAnsiTheme="majorBidi" w:cstheme="majorBidi"/>
        <w:i/>
        <w:iCs/>
        <w:sz w:val="18"/>
        <w:szCs w:val="22"/>
      </w:rPr>
    </w:pPr>
    <w:r w:rsidRPr="00D71D82">
      <w:rPr>
        <w:rFonts w:asciiTheme="majorBidi" w:hAnsiTheme="majorBidi" w:cstheme="majorBidi"/>
        <w:i/>
        <w:iCs/>
        <w:sz w:val="18"/>
        <w:szCs w:val="22"/>
      </w:rPr>
      <w:t>Title…</w:t>
    </w:r>
  </w:p>
  <w:p w14:paraId="16E01370" w14:textId="0069F4F0" w:rsidR="00D71D82" w:rsidRPr="00D71D82" w:rsidRDefault="00D71D82" w:rsidP="00D71D82">
    <w:pPr>
      <w:pStyle w:val="Header"/>
    </w:pPr>
    <w:r>
      <w:rPr>
        <w:noProof/>
        <w:lang w:val="en-US" w:eastAsia="en-US"/>
      </w:rPr>
      <mc:AlternateContent>
        <mc:Choice Requires="wps">
          <w:drawing>
            <wp:anchor distT="0" distB="0" distL="114300" distR="114300" simplePos="0" relativeHeight="251663360" behindDoc="0" locked="0" layoutInCell="1" allowOverlap="1" wp14:anchorId="65CB1811" wp14:editId="3B672E5A">
              <wp:simplePos x="0" y="0"/>
              <wp:positionH relativeFrom="column">
                <wp:posOffset>9525</wp:posOffset>
              </wp:positionH>
              <wp:positionV relativeFrom="paragraph">
                <wp:posOffset>128270</wp:posOffset>
              </wp:positionV>
              <wp:extent cx="5734050" cy="1905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57340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6C7C046D" id="Straight Connector 7"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75pt,10.1pt" to="452.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" strokecolor="black [3213]" strokeweight=".5pt">
              <v:stroke joinstyle="miter"/>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3C7AF" w14:textId="7FAB635D" w:rsidR="00501D0B" w:rsidRDefault="0052567C" w:rsidP="00501D0B">
    <w:pPr>
      <w:pStyle w:val="Header"/>
      <w:ind w:right="95"/>
      <w:jc w:val="right"/>
      <w:rPr>
        <w:rFonts w:asciiTheme="minorHAnsi" w:hAnsiTheme="minorHAnsi" w:cstheme="minorHAnsi"/>
        <w:sz w:val="20"/>
      </w:rPr>
    </w:pPr>
    <w:r>
      <w:rPr>
        <w:rFonts w:asciiTheme="minorHAnsi" w:hAnsiTheme="minorHAnsi" w:cstheme="minorHAnsi"/>
        <w:sz w:val="18"/>
        <w:szCs w:val="22"/>
      </w:rPr>
      <w:t>Scientific Steps Group Journal (SSGJ)</w:t>
    </w:r>
    <w:r w:rsidR="00501D0B" w:rsidRPr="00094D5E">
      <w:rPr>
        <w:rFonts w:asciiTheme="minorHAnsi" w:hAnsiTheme="minorHAnsi" w:cstheme="minorHAnsi"/>
        <w:sz w:val="18"/>
        <w:szCs w:val="22"/>
      </w:rPr>
      <w:t xml:space="preserve"> Vol. </w:t>
    </w:r>
    <w:r>
      <w:rPr>
        <w:rFonts w:asciiTheme="minorHAnsi" w:hAnsiTheme="minorHAnsi" w:cstheme="minorHAnsi"/>
        <w:sz w:val="18"/>
        <w:szCs w:val="22"/>
      </w:rPr>
      <w:t>0</w:t>
    </w:r>
    <w:r w:rsidR="00501D0B" w:rsidRPr="00094D5E">
      <w:rPr>
        <w:rFonts w:asciiTheme="minorHAnsi" w:hAnsiTheme="minorHAnsi" w:cstheme="minorHAnsi"/>
        <w:sz w:val="18"/>
        <w:szCs w:val="22"/>
      </w:rPr>
      <w:t xml:space="preserve">, No. </w:t>
    </w:r>
    <w:r>
      <w:rPr>
        <w:rFonts w:asciiTheme="minorHAnsi" w:hAnsiTheme="minorHAnsi" w:cstheme="minorHAnsi"/>
        <w:sz w:val="18"/>
        <w:szCs w:val="22"/>
      </w:rPr>
      <w:t>00</w:t>
    </w:r>
    <w:r w:rsidR="00501D0B" w:rsidRPr="00094D5E">
      <w:rPr>
        <w:rFonts w:asciiTheme="minorHAnsi" w:hAnsiTheme="minorHAnsi" w:cstheme="minorHAnsi"/>
        <w:sz w:val="18"/>
        <w:szCs w:val="22"/>
      </w:rPr>
      <w:t xml:space="preserve">, (2022), </w:t>
    </w:r>
    <w:r w:rsidR="00501D0B">
      <w:rPr>
        <w:rFonts w:asciiTheme="minorHAnsi" w:hAnsiTheme="minorHAnsi" w:cstheme="minorHAnsi"/>
        <w:sz w:val="18"/>
        <w:szCs w:val="22"/>
      </w:rPr>
      <w:t>pp</w:t>
    </w:r>
    <w:r w:rsidR="00501D0B" w:rsidRPr="00094D5E">
      <w:rPr>
        <w:rFonts w:asciiTheme="minorHAnsi" w:hAnsiTheme="minorHAnsi" w:cstheme="minorHAnsi"/>
        <w:sz w:val="18"/>
        <w:szCs w:val="22"/>
      </w:rPr>
      <w:t xml:space="preserve">. </w:t>
    </w:r>
    <w:r>
      <w:rPr>
        <w:rFonts w:asciiTheme="minorHAnsi" w:hAnsiTheme="minorHAnsi" w:cstheme="minorHAnsi"/>
        <w:sz w:val="18"/>
        <w:szCs w:val="22"/>
      </w:rPr>
      <w:t>0</w:t>
    </w:r>
    <w:r w:rsidR="00501D0B" w:rsidRPr="00094D5E">
      <w:rPr>
        <w:rFonts w:asciiTheme="minorHAnsi" w:hAnsiTheme="minorHAnsi" w:cstheme="minorHAnsi"/>
        <w:sz w:val="18"/>
        <w:szCs w:val="22"/>
      </w:rPr>
      <w:t>-</w:t>
    </w:r>
    <w:r>
      <w:rPr>
        <w:rFonts w:asciiTheme="minorHAnsi" w:hAnsiTheme="minorHAnsi" w:cstheme="minorHAnsi"/>
        <w:sz w:val="18"/>
        <w:szCs w:val="22"/>
      </w:rPr>
      <w:t>00</w:t>
    </w:r>
  </w:p>
  <w:p w14:paraId="0B205DAB" w14:textId="1FD5027C" w:rsidR="00501D0B" w:rsidRPr="004F29CD" w:rsidRDefault="00B50CCC" w:rsidP="00B50CCC">
    <w:pPr>
      <w:pStyle w:val="Header"/>
      <w:ind w:right="95"/>
      <w:jc w:val="right"/>
    </w:pPr>
    <w:r w:rsidRPr="00B50CCC">
      <w:rPr>
        <w:rFonts w:asciiTheme="minorHAnsi" w:hAnsiTheme="minorHAnsi" w:cstheme="minorHAnsi"/>
        <w:sz w:val="18"/>
        <w:szCs w:val="18"/>
        <w:shd w:val="clear" w:color="auto" w:fill="FFFFFF"/>
      </w:rPr>
      <w:t>https://doi.org/</w:t>
    </w:r>
    <w:r w:rsidR="0052567C">
      <w:rPr>
        <w:rFonts w:asciiTheme="minorHAnsi" w:hAnsiTheme="minorHAnsi" w:cstheme="minorHAnsi"/>
        <w:sz w:val="18"/>
        <w:szCs w:val="18"/>
        <w:shd w:val="clear" w:color="auto" w:fill="FFFFFF"/>
      </w:rPr>
      <w:t>0</w:t>
    </w:r>
    <w:r w:rsidRPr="00B50CCC">
      <w:rPr>
        <w:rFonts w:asciiTheme="minorHAnsi" w:hAnsiTheme="minorHAnsi" w:cstheme="minorHAnsi"/>
        <w:sz w:val="18"/>
        <w:szCs w:val="18"/>
        <w:shd w:val="clear" w:color="auto" w:fill="FFFFFF"/>
      </w:rPr>
      <w:t>0.</w:t>
    </w:r>
    <w:r w:rsidR="0052567C">
      <w:rPr>
        <w:rFonts w:asciiTheme="minorHAnsi" w:hAnsiTheme="minorHAnsi" w:cstheme="minorHAnsi"/>
        <w:sz w:val="18"/>
        <w:szCs w:val="18"/>
        <w:shd w:val="clear" w:color="auto" w:fill="FFFFFF"/>
      </w:rPr>
      <w:t>00000</w:t>
    </w:r>
    <w:r w:rsidRPr="00B50CCC">
      <w:rPr>
        <w:rFonts w:asciiTheme="minorHAnsi" w:hAnsiTheme="minorHAnsi" w:cstheme="minorHAnsi"/>
        <w:sz w:val="18"/>
        <w:szCs w:val="18"/>
        <w:shd w:val="clear" w:color="auto" w:fill="FFFFFF"/>
      </w:rPr>
      <w:t>/</w:t>
    </w:r>
    <w:r w:rsidR="0052567C">
      <w:rPr>
        <w:rFonts w:asciiTheme="minorHAnsi" w:hAnsiTheme="minorHAnsi" w:cstheme="minorHAnsi"/>
        <w:sz w:val="18"/>
        <w:szCs w:val="18"/>
        <w:shd w:val="clear" w:color="auto" w:fill="FFFFFF"/>
      </w:rPr>
      <w:t>SSGJ</w:t>
    </w:r>
    <w:r w:rsidRPr="00B50CCC">
      <w:rPr>
        <w:rFonts w:asciiTheme="minorHAnsi" w:hAnsiTheme="minorHAnsi" w:cstheme="minorHAnsi"/>
        <w:sz w:val="18"/>
        <w:szCs w:val="18"/>
        <w:shd w:val="clear" w:color="auto" w:fill="FFFFFF"/>
      </w:rPr>
      <w:t>.v</w:t>
    </w:r>
    <w:r w:rsidR="0052567C">
      <w:rPr>
        <w:rFonts w:asciiTheme="minorHAnsi" w:hAnsiTheme="minorHAnsi" w:cstheme="minorHAnsi"/>
        <w:sz w:val="18"/>
        <w:szCs w:val="18"/>
        <w:shd w:val="clear" w:color="auto" w:fill="FFFFFF"/>
      </w:rPr>
      <w:t>0</w:t>
    </w:r>
    <w:r w:rsidRPr="00B50CCC">
      <w:rPr>
        <w:rFonts w:asciiTheme="minorHAnsi" w:hAnsiTheme="minorHAnsi" w:cstheme="minorHAnsi"/>
        <w:sz w:val="18"/>
        <w:szCs w:val="18"/>
        <w:shd w:val="clear" w:color="auto" w:fill="FFFFFF"/>
      </w:rPr>
      <w:t>i0</w:t>
    </w:r>
    <w:r w:rsidR="0052567C">
      <w:rPr>
        <w:rFonts w:asciiTheme="minorHAnsi" w:hAnsiTheme="minorHAnsi" w:cstheme="minorHAnsi"/>
        <w:sz w:val="18"/>
        <w:szCs w:val="18"/>
        <w:shd w:val="clear" w:color="auto" w:fill="FFFFFF"/>
      </w:rPr>
      <w:t>0</w:t>
    </w:r>
    <w:r w:rsidRPr="00B50CCC">
      <w:rPr>
        <w:rFonts w:asciiTheme="minorHAnsi" w:hAnsiTheme="minorHAnsi" w:cstheme="minorHAnsi"/>
        <w:sz w:val="18"/>
        <w:szCs w:val="18"/>
        <w:shd w:val="clear" w:color="auto" w:fill="FFFFFF"/>
      </w:rPr>
      <w:t>.</w:t>
    </w:r>
    <w:r w:rsidR="0052567C">
      <w:rPr>
        <w:rFonts w:asciiTheme="minorHAnsi" w:hAnsiTheme="minorHAnsi" w:cstheme="minorHAnsi"/>
        <w:sz w:val="18"/>
        <w:szCs w:val="18"/>
        <w:shd w:val="clear" w:color="auto" w:fill="FFFFFF"/>
      </w:rPr>
      <w:t>000</w:t>
    </w:r>
  </w:p>
  <w:p w14:paraId="4994E21B" w14:textId="29A6A099" w:rsidR="00C505F5" w:rsidRPr="00501D0B" w:rsidRDefault="00D71D82" w:rsidP="00501D0B">
    <w:pPr>
      <w:pStyle w:val="Header"/>
    </w:pPr>
    <w:r>
      <w:rPr>
        <w:noProof/>
        <w:lang w:val="en-US" w:eastAsia="en-US"/>
      </w:rPr>
      <mc:AlternateContent>
        <mc:Choice Requires="wps">
          <w:drawing>
            <wp:anchor distT="0" distB="0" distL="114300" distR="114300" simplePos="0" relativeHeight="251659264" behindDoc="0" locked="0" layoutInCell="1" allowOverlap="1" wp14:anchorId="786BDEA7" wp14:editId="464F85FA">
              <wp:simplePos x="0" y="0"/>
              <wp:positionH relativeFrom="column">
                <wp:posOffset>9525</wp:posOffset>
              </wp:positionH>
              <wp:positionV relativeFrom="paragraph">
                <wp:posOffset>128270</wp:posOffset>
              </wp:positionV>
              <wp:extent cx="57340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7340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001B2444"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5pt,10.1pt" to="452.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" strokecolor="black [3213]"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0007B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A550E21"/>
    <w:multiLevelType w:val="hybridMultilevel"/>
    <w:tmpl w:val="591E6EB4"/>
    <w:lvl w:ilvl="0" w:tplc="49A23A96">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27C02C54"/>
    <w:multiLevelType w:val="hybridMultilevel"/>
    <w:tmpl w:val="7AB04B0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5">
    <w:nsid w:val="30944A5B"/>
    <w:multiLevelType w:val="hybridMultilevel"/>
    <w:tmpl w:val="B250562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328273D7"/>
    <w:multiLevelType w:val="multilevel"/>
    <w:tmpl w:val="9C8E938C"/>
    <w:numStyleLink w:val="IEEEBullet1"/>
  </w:abstractNum>
  <w:abstractNum w:abstractNumId="7">
    <w:nsid w:val="38D324A6"/>
    <w:multiLevelType w:val="hybridMultilevel"/>
    <w:tmpl w:val="355EA26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3D010D66"/>
    <w:multiLevelType w:val="hybridMultilevel"/>
    <w:tmpl w:val="B7F6D1C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3DDC50A0"/>
    <w:multiLevelType w:val="hybridMultilevel"/>
    <w:tmpl w:val="7B3ACA0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49104093"/>
    <w:multiLevelType w:val="hybridMultilevel"/>
    <w:tmpl w:val="3EAA50E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4A6E2A26"/>
    <w:multiLevelType w:val="hybridMultilevel"/>
    <w:tmpl w:val="6F6626F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50232215"/>
    <w:multiLevelType w:val="multilevel"/>
    <w:tmpl w:val="88DCC154"/>
    <w:lvl w:ilvl="0">
      <w:start w:val="1"/>
      <w:numFmt w:val="upperLetter"/>
      <w:pStyle w:val="IEEEHeading2"/>
      <w:lvlText w:val="%1."/>
      <w:lvlJc w:val="left"/>
      <w:pPr>
        <w:tabs>
          <w:tab w:val="num" w:pos="288"/>
        </w:tabs>
        <w:ind w:left="288" w:hanging="288"/>
      </w:pPr>
      <w:rPr>
        <w:rFonts w:asciiTheme="minorHAnsi" w:hAnsiTheme="minorHAnsi" w:cstheme="minorHAnsi"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7FD3D37"/>
    <w:multiLevelType w:val="hybridMultilevel"/>
    <w:tmpl w:val="7C86B51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64711C64"/>
    <w:multiLevelType w:val="hybridMultilevel"/>
    <w:tmpl w:val="E0A6E7AE"/>
    <w:lvl w:ilvl="0" w:tplc="899A67DC">
      <w:numFmt w:val="bullet"/>
      <w:lvlText w:val="•"/>
      <w:lvlJc w:val="left"/>
      <w:pPr>
        <w:ind w:left="1080" w:hanging="720"/>
      </w:pPr>
      <w:rPr>
        <w:rFonts w:ascii="Calibri Light" w:eastAsia="SimSun" w:hAnsi="Calibri Light" w:cs="Calibri Light"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nsid w:val="65AD70A2"/>
    <w:multiLevelType w:val="multilevel"/>
    <w:tmpl w:val="452619B6"/>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decimal"/>
      <w:pStyle w:val="JudulSubBab2"/>
      <w:lvlText w:val="%2."/>
      <w:lvlJc w:val="left"/>
      <w:pPr>
        <w:tabs>
          <w:tab w:val="num" w:pos="288"/>
        </w:tabs>
        <w:ind w:left="288" w:hanging="288"/>
      </w:pPr>
      <w:rPr>
        <w:rFonts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6A7F4B21"/>
    <w:multiLevelType w:val="multilevel"/>
    <w:tmpl w:val="464E758E"/>
    <w:lvl w:ilvl="0">
      <w:start w:val="1"/>
      <w:numFmt w:val="decimal"/>
      <w:pStyle w:val="IEEEHeading3"/>
      <w:suff w:val="nothing"/>
      <w:lvlText w:val="%1)  "/>
      <w:lvlJc w:val="left"/>
      <w:pPr>
        <w:ind w:left="0" w:firstLine="0"/>
      </w:pPr>
      <w:rPr>
        <w:rFonts w:hint="default"/>
        <w:i/>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8">
    <w:nsid w:val="70497772"/>
    <w:multiLevelType w:val="hybridMultilevel"/>
    <w:tmpl w:val="33107276"/>
    <w:lvl w:ilvl="0" w:tplc="256E475E">
      <w:start w:val="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B90A08"/>
    <w:multiLevelType w:val="hybridMultilevel"/>
    <w:tmpl w:val="30D48FD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7999264E"/>
    <w:multiLevelType w:val="hybridMultilevel"/>
    <w:tmpl w:val="51F4919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6"/>
  </w:num>
  <w:num w:numId="7">
    <w:abstractNumId w:val="1"/>
  </w:num>
  <w:num w:numId="8">
    <w:abstractNumId w:val="4"/>
  </w:num>
  <w:num w:numId="9">
    <w:abstractNumId w:val="0"/>
  </w:num>
  <w:num w:numId="10">
    <w:abstractNumId w:val="19"/>
  </w:num>
  <w:num w:numId="11">
    <w:abstractNumId w:val="16"/>
  </w:num>
  <w:num w:numId="12">
    <w:abstractNumId w:val="18"/>
  </w:num>
  <w:num w:numId="13">
    <w:abstractNumId w:val="5"/>
  </w:num>
  <w:num w:numId="14">
    <w:abstractNumId w:val="12"/>
  </w:num>
  <w:num w:numId="15">
    <w:abstractNumId w:val="9"/>
  </w:num>
  <w:num w:numId="16">
    <w:abstractNumId w:val="7"/>
  </w:num>
  <w:num w:numId="17">
    <w:abstractNumId w:val="10"/>
  </w:num>
  <w:num w:numId="18">
    <w:abstractNumId w:val="8"/>
  </w:num>
  <w:num w:numId="19">
    <w:abstractNumId w:val="14"/>
  </w:num>
  <w:num w:numId="20">
    <w:abstractNumId w:val="3"/>
  </w:num>
  <w:num w:numId="21">
    <w:abstractNumId w:val="20"/>
  </w:num>
  <w:num w:numId="22">
    <w:abstractNumId w:val="15"/>
  </w:num>
  <w:num w:numId="2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en-PH"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AU"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numFmt w:val="chicago"/>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96"/>
    <w:rsid w:val="000002E1"/>
    <w:rsid w:val="00002884"/>
    <w:rsid w:val="0000582A"/>
    <w:rsid w:val="00014425"/>
    <w:rsid w:val="00015612"/>
    <w:rsid w:val="00017719"/>
    <w:rsid w:val="00017875"/>
    <w:rsid w:val="00020A6F"/>
    <w:rsid w:val="00025340"/>
    <w:rsid w:val="00025726"/>
    <w:rsid w:val="00027F1D"/>
    <w:rsid w:val="0003296C"/>
    <w:rsid w:val="00032DBC"/>
    <w:rsid w:val="0004273B"/>
    <w:rsid w:val="00045454"/>
    <w:rsid w:val="000458E4"/>
    <w:rsid w:val="00047294"/>
    <w:rsid w:val="00054421"/>
    <w:rsid w:val="00055247"/>
    <w:rsid w:val="00055628"/>
    <w:rsid w:val="00062AF5"/>
    <w:rsid w:val="00062E46"/>
    <w:rsid w:val="0006591A"/>
    <w:rsid w:val="000660D6"/>
    <w:rsid w:val="00066CB7"/>
    <w:rsid w:val="00071A50"/>
    <w:rsid w:val="00073835"/>
    <w:rsid w:val="000740EF"/>
    <w:rsid w:val="00074AC8"/>
    <w:rsid w:val="00075FED"/>
    <w:rsid w:val="0008136F"/>
    <w:rsid w:val="00081408"/>
    <w:rsid w:val="00081EBE"/>
    <w:rsid w:val="000844F2"/>
    <w:rsid w:val="00086EDC"/>
    <w:rsid w:val="00087B50"/>
    <w:rsid w:val="00093B77"/>
    <w:rsid w:val="00094771"/>
    <w:rsid w:val="00095C31"/>
    <w:rsid w:val="00096CB4"/>
    <w:rsid w:val="000B36A3"/>
    <w:rsid w:val="000B43E0"/>
    <w:rsid w:val="000B78BE"/>
    <w:rsid w:val="000C013C"/>
    <w:rsid w:val="000C4F2D"/>
    <w:rsid w:val="000C5635"/>
    <w:rsid w:val="000C60C4"/>
    <w:rsid w:val="000C7012"/>
    <w:rsid w:val="000D0100"/>
    <w:rsid w:val="000D1654"/>
    <w:rsid w:val="000D291D"/>
    <w:rsid w:val="000D4841"/>
    <w:rsid w:val="000D7108"/>
    <w:rsid w:val="000E3F84"/>
    <w:rsid w:val="000E4767"/>
    <w:rsid w:val="000E617C"/>
    <w:rsid w:val="000F6E10"/>
    <w:rsid w:val="00103E04"/>
    <w:rsid w:val="00104E02"/>
    <w:rsid w:val="001056DF"/>
    <w:rsid w:val="00107203"/>
    <w:rsid w:val="001134C7"/>
    <w:rsid w:val="00114025"/>
    <w:rsid w:val="00116025"/>
    <w:rsid w:val="001160D2"/>
    <w:rsid w:val="001214B1"/>
    <w:rsid w:val="0013011E"/>
    <w:rsid w:val="001348A5"/>
    <w:rsid w:val="001365D2"/>
    <w:rsid w:val="0013730E"/>
    <w:rsid w:val="00140C4C"/>
    <w:rsid w:val="00140FB9"/>
    <w:rsid w:val="0014605F"/>
    <w:rsid w:val="00151B8E"/>
    <w:rsid w:val="001527E2"/>
    <w:rsid w:val="0015779D"/>
    <w:rsid w:val="00165116"/>
    <w:rsid w:val="00166EFC"/>
    <w:rsid w:val="00170F93"/>
    <w:rsid w:val="00177ADC"/>
    <w:rsid w:val="00181F57"/>
    <w:rsid w:val="0018475F"/>
    <w:rsid w:val="001872E3"/>
    <w:rsid w:val="001928FB"/>
    <w:rsid w:val="00192BC7"/>
    <w:rsid w:val="001A50EA"/>
    <w:rsid w:val="001A7680"/>
    <w:rsid w:val="001A7897"/>
    <w:rsid w:val="001B06CC"/>
    <w:rsid w:val="001B2AA0"/>
    <w:rsid w:val="001C3ADD"/>
    <w:rsid w:val="001D52AE"/>
    <w:rsid w:val="001F0EEA"/>
    <w:rsid w:val="001F16CD"/>
    <w:rsid w:val="001F4610"/>
    <w:rsid w:val="001F47D2"/>
    <w:rsid w:val="002020E6"/>
    <w:rsid w:val="00203CEC"/>
    <w:rsid w:val="0020774C"/>
    <w:rsid w:val="00210136"/>
    <w:rsid w:val="002109D0"/>
    <w:rsid w:val="002138C7"/>
    <w:rsid w:val="00220BAE"/>
    <w:rsid w:val="00222174"/>
    <w:rsid w:val="0022230F"/>
    <w:rsid w:val="0022285A"/>
    <w:rsid w:val="00222F31"/>
    <w:rsid w:val="00224C61"/>
    <w:rsid w:val="00226C7F"/>
    <w:rsid w:val="002319CF"/>
    <w:rsid w:val="0025290E"/>
    <w:rsid w:val="00262801"/>
    <w:rsid w:val="00265525"/>
    <w:rsid w:val="00271E60"/>
    <w:rsid w:val="0027227B"/>
    <w:rsid w:val="00273AC7"/>
    <w:rsid w:val="00273D2C"/>
    <w:rsid w:val="00275BFA"/>
    <w:rsid w:val="00277A4E"/>
    <w:rsid w:val="00285ECD"/>
    <w:rsid w:val="00290E1B"/>
    <w:rsid w:val="00291B17"/>
    <w:rsid w:val="00292839"/>
    <w:rsid w:val="0029290F"/>
    <w:rsid w:val="002A2190"/>
    <w:rsid w:val="002A264F"/>
    <w:rsid w:val="002A6742"/>
    <w:rsid w:val="002A6B9D"/>
    <w:rsid w:val="002B09BC"/>
    <w:rsid w:val="002B7D84"/>
    <w:rsid w:val="002C05BC"/>
    <w:rsid w:val="002C06F7"/>
    <w:rsid w:val="002C161E"/>
    <w:rsid w:val="002C1A7F"/>
    <w:rsid w:val="002C4239"/>
    <w:rsid w:val="002C559D"/>
    <w:rsid w:val="002D2D42"/>
    <w:rsid w:val="002E0464"/>
    <w:rsid w:val="002F15EA"/>
    <w:rsid w:val="002F3B25"/>
    <w:rsid w:val="002F3D36"/>
    <w:rsid w:val="002F72D0"/>
    <w:rsid w:val="003003AB"/>
    <w:rsid w:val="00301A9A"/>
    <w:rsid w:val="00306E80"/>
    <w:rsid w:val="0031019A"/>
    <w:rsid w:val="00311C49"/>
    <w:rsid w:val="0032119E"/>
    <w:rsid w:val="00321304"/>
    <w:rsid w:val="003303CD"/>
    <w:rsid w:val="00331F84"/>
    <w:rsid w:val="00335B1B"/>
    <w:rsid w:val="00337AD6"/>
    <w:rsid w:val="00342976"/>
    <w:rsid w:val="0034536C"/>
    <w:rsid w:val="003555FE"/>
    <w:rsid w:val="003579CD"/>
    <w:rsid w:val="00362922"/>
    <w:rsid w:val="00362A92"/>
    <w:rsid w:val="0036633C"/>
    <w:rsid w:val="0036770E"/>
    <w:rsid w:val="003717D0"/>
    <w:rsid w:val="00373191"/>
    <w:rsid w:val="00383804"/>
    <w:rsid w:val="0038616F"/>
    <w:rsid w:val="003950A4"/>
    <w:rsid w:val="003979D1"/>
    <w:rsid w:val="003A0725"/>
    <w:rsid w:val="003A0F62"/>
    <w:rsid w:val="003A214C"/>
    <w:rsid w:val="003A48B3"/>
    <w:rsid w:val="003A4FA5"/>
    <w:rsid w:val="003C76CD"/>
    <w:rsid w:val="003E3577"/>
    <w:rsid w:val="003E66A6"/>
    <w:rsid w:val="003F20D1"/>
    <w:rsid w:val="003F3A61"/>
    <w:rsid w:val="003F3D17"/>
    <w:rsid w:val="00401F04"/>
    <w:rsid w:val="00402438"/>
    <w:rsid w:val="0040314D"/>
    <w:rsid w:val="00410A5D"/>
    <w:rsid w:val="00410E39"/>
    <w:rsid w:val="00414909"/>
    <w:rsid w:val="00420873"/>
    <w:rsid w:val="00421E41"/>
    <w:rsid w:val="00425A6A"/>
    <w:rsid w:val="00426595"/>
    <w:rsid w:val="00426FBB"/>
    <w:rsid w:val="00432008"/>
    <w:rsid w:val="00435D30"/>
    <w:rsid w:val="00437E30"/>
    <w:rsid w:val="004401FF"/>
    <w:rsid w:val="00445353"/>
    <w:rsid w:val="0044773F"/>
    <w:rsid w:val="004501B3"/>
    <w:rsid w:val="004529D5"/>
    <w:rsid w:val="004615B2"/>
    <w:rsid w:val="00461CA8"/>
    <w:rsid w:val="004651C5"/>
    <w:rsid w:val="004714C6"/>
    <w:rsid w:val="00471BC7"/>
    <w:rsid w:val="00472F31"/>
    <w:rsid w:val="0047429A"/>
    <w:rsid w:val="00474414"/>
    <w:rsid w:val="004771D0"/>
    <w:rsid w:val="0048349E"/>
    <w:rsid w:val="0048374C"/>
    <w:rsid w:val="00483FC8"/>
    <w:rsid w:val="00485F88"/>
    <w:rsid w:val="0048771D"/>
    <w:rsid w:val="00492C0A"/>
    <w:rsid w:val="00495983"/>
    <w:rsid w:val="004A127C"/>
    <w:rsid w:val="004A1506"/>
    <w:rsid w:val="004A6605"/>
    <w:rsid w:val="004A6B18"/>
    <w:rsid w:val="004B1692"/>
    <w:rsid w:val="004B4449"/>
    <w:rsid w:val="004B7F34"/>
    <w:rsid w:val="004C45FA"/>
    <w:rsid w:val="004D1058"/>
    <w:rsid w:val="004D34E5"/>
    <w:rsid w:val="004E12E4"/>
    <w:rsid w:val="004E1BD8"/>
    <w:rsid w:val="004E452A"/>
    <w:rsid w:val="004E746A"/>
    <w:rsid w:val="004E78E3"/>
    <w:rsid w:val="004F29CD"/>
    <w:rsid w:val="005004BF"/>
    <w:rsid w:val="00501D0B"/>
    <w:rsid w:val="00502E89"/>
    <w:rsid w:val="00505FE2"/>
    <w:rsid w:val="005062D9"/>
    <w:rsid w:val="00510C2C"/>
    <w:rsid w:val="00510E95"/>
    <w:rsid w:val="00511962"/>
    <w:rsid w:val="00511E12"/>
    <w:rsid w:val="0052567C"/>
    <w:rsid w:val="00525DF0"/>
    <w:rsid w:val="00527D56"/>
    <w:rsid w:val="0053221F"/>
    <w:rsid w:val="00535906"/>
    <w:rsid w:val="00536FAE"/>
    <w:rsid w:val="00537796"/>
    <w:rsid w:val="00542C85"/>
    <w:rsid w:val="005456B7"/>
    <w:rsid w:val="00546454"/>
    <w:rsid w:val="00553510"/>
    <w:rsid w:val="00554186"/>
    <w:rsid w:val="005561D7"/>
    <w:rsid w:val="0055672F"/>
    <w:rsid w:val="005671BB"/>
    <w:rsid w:val="0057266B"/>
    <w:rsid w:val="00580D0D"/>
    <w:rsid w:val="00584ADB"/>
    <w:rsid w:val="00585769"/>
    <w:rsid w:val="00586779"/>
    <w:rsid w:val="00591130"/>
    <w:rsid w:val="00596181"/>
    <w:rsid w:val="005A3F28"/>
    <w:rsid w:val="005A40BE"/>
    <w:rsid w:val="005B0051"/>
    <w:rsid w:val="005B03C6"/>
    <w:rsid w:val="005B0C06"/>
    <w:rsid w:val="005B13E2"/>
    <w:rsid w:val="005B2AE5"/>
    <w:rsid w:val="005B47D7"/>
    <w:rsid w:val="005C224A"/>
    <w:rsid w:val="005C317E"/>
    <w:rsid w:val="005C5526"/>
    <w:rsid w:val="005C62C6"/>
    <w:rsid w:val="005D12BF"/>
    <w:rsid w:val="005D5BC2"/>
    <w:rsid w:val="005D734F"/>
    <w:rsid w:val="005D7B9E"/>
    <w:rsid w:val="005E5269"/>
    <w:rsid w:val="005E7EB4"/>
    <w:rsid w:val="005F0834"/>
    <w:rsid w:val="005F6DC3"/>
    <w:rsid w:val="005F7717"/>
    <w:rsid w:val="00601A8E"/>
    <w:rsid w:val="00601C6B"/>
    <w:rsid w:val="00604236"/>
    <w:rsid w:val="0062033E"/>
    <w:rsid w:val="0062333B"/>
    <w:rsid w:val="00624482"/>
    <w:rsid w:val="00625FDE"/>
    <w:rsid w:val="00630943"/>
    <w:rsid w:val="00633942"/>
    <w:rsid w:val="00633EBE"/>
    <w:rsid w:val="0063503C"/>
    <w:rsid w:val="00641EA4"/>
    <w:rsid w:val="00642BE9"/>
    <w:rsid w:val="00643796"/>
    <w:rsid w:val="0064799C"/>
    <w:rsid w:val="0065038D"/>
    <w:rsid w:val="006509B8"/>
    <w:rsid w:val="00654156"/>
    <w:rsid w:val="0065799B"/>
    <w:rsid w:val="00661D2A"/>
    <w:rsid w:val="00671681"/>
    <w:rsid w:val="006776CD"/>
    <w:rsid w:val="006812BC"/>
    <w:rsid w:val="006846A9"/>
    <w:rsid w:val="00691AB9"/>
    <w:rsid w:val="00695864"/>
    <w:rsid w:val="006A0094"/>
    <w:rsid w:val="006A0C36"/>
    <w:rsid w:val="006A2A4F"/>
    <w:rsid w:val="006A34AA"/>
    <w:rsid w:val="006B25CB"/>
    <w:rsid w:val="006B47CA"/>
    <w:rsid w:val="006C3E1B"/>
    <w:rsid w:val="006C5035"/>
    <w:rsid w:val="006C7AAA"/>
    <w:rsid w:val="006D1C2A"/>
    <w:rsid w:val="006D264F"/>
    <w:rsid w:val="006D2898"/>
    <w:rsid w:val="006D6113"/>
    <w:rsid w:val="006D6EC8"/>
    <w:rsid w:val="006D6FA8"/>
    <w:rsid w:val="006E2A8D"/>
    <w:rsid w:val="006E35C8"/>
    <w:rsid w:val="006E7574"/>
    <w:rsid w:val="00700EA5"/>
    <w:rsid w:val="00703430"/>
    <w:rsid w:val="007069BE"/>
    <w:rsid w:val="00707012"/>
    <w:rsid w:val="00707541"/>
    <w:rsid w:val="00712162"/>
    <w:rsid w:val="00717085"/>
    <w:rsid w:val="0071774D"/>
    <w:rsid w:val="007279D2"/>
    <w:rsid w:val="00727F9A"/>
    <w:rsid w:val="0073156B"/>
    <w:rsid w:val="00732017"/>
    <w:rsid w:val="007409BE"/>
    <w:rsid w:val="00742837"/>
    <w:rsid w:val="00745C86"/>
    <w:rsid w:val="00746635"/>
    <w:rsid w:val="00747D77"/>
    <w:rsid w:val="007515F7"/>
    <w:rsid w:val="00753AE4"/>
    <w:rsid w:val="0076112A"/>
    <w:rsid w:val="00764603"/>
    <w:rsid w:val="0076604D"/>
    <w:rsid w:val="00772139"/>
    <w:rsid w:val="00777125"/>
    <w:rsid w:val="00781D68"/>
    <w:rsid w:val="0078204C"/>
    <w:rsid w:val="007829D3"/>
    <w:rsid w:val="00784F49"/>
    <w:rsid w:val="00785159"/>
    <w:rsid w:val="0078621C"/>
    <w:rsid w:val="00786650"/>
    <w:rsid w:val="00790909"/>
    <w:rsid w:val="0079613F"/>
    <w:rsid w:val="007A0B62"/>
    <w:rsid w:val="007A6BCE"/>
    <w:rsid w:val="007B5A07"/>
    <w:rsid w:val="007C3067"/>
    <w:rsid w:val="007C3617"/>
    <w:rsid w:val="007D3E71"/>
    <w:rsid w:val="007E132A"/>
    <w:rsid w:val="007E13CC"/>
    <w:rsid w:val="007E3394"/>
    <w:rsid w:val="007E5D6A"/>
    <w:rsid w:val="007E645D"/>
    <w:rsid w:val="007F5048"/>
    <w:rsid w:val="007F59CC"/>
    <w:rsid w:val="007F75CA"/>
    <w:rsid w:val="007F7E55"/>
    <w:rsid w:val="00800E4E"/>
    <w:rsid w:val="00800FD7"/>
    <w:rsid w:val="00810160"/>
    <w:rsid w:val="0081792D"/>
    <w:rsid w:val="00821E08"/>
    <w:rsid w:val="0082430F"/>
    <w:rsid w:val="008275F4"/>
    <w:rsid w:val="00834EFD"/>
    <w:rsid w:val="00837F0E"/>
    <w:rsid w:val="00840B4D"/>
    <w:rsid w:val="00841914"/>
    <w:rsid w:val="00843CA6"/>
    <w:rsid w:val="00844B24"/>
    <w:rsid w:val="0084515F"/>
    <w:rsid w:val="00845C5F"/>
    <w:rsid w:val="00846B0C"/>
    <w:rsid w:val="0085092D"/>
    <w:rsid w:val="00864A78"/>
    <w:rsid w:val="00864DAA"/>
    <w:rsid w:val="00870F1C"/>
    <w:rsid w:val="00871C32"/>
    <w:rsid w:val="00872182"/>
    <w:rsid w:val="008722FC"/>
    <w:rsid w:val="008757E0"/>
    <w:rsid w:val="00875C9A"/>
    <w:rsid w:val="00877D4C"/>
    <w:rsid w:val="00880BA3"/>
    <w:rsid w:val="00892FD9"/>
    <w:rsid w:val="00893451"/>
    <w:rsid w:val="00893B2B"/>
    <w:rsid w:val="0089763B"/>
    <w:rsid w:val="008A1519"/>
    <w:rsid w:val="008A4DFB"/>
    <w:rsid w:val="008A4EE0"/>
    <w:rsid w:val="008B27E5"/>
    <w:rsid w:val="008B31B5"/>
    <w:rsid w:val="008B6AE3"/>
    <w:rsid w:val="008B6C3E"/>
    <w:rsid w:val="008B7A89"/>
    <w:rsid w:val="008C1F52"/>
    <w:rsid w:val="008C5B44"/>
    <w:rsid w:val="008D1045"/>
    <w:rsid w:val="008D11C0"/>
    <w:rsid w:val="008D46E3"/>
    <w:rsid w:val="008E045D"/>
    <w:rsid w:val="008E5277"/>
    <w:rsid w:val="008E5996"/>
    <w:rsid w:val="00901727"/>
    <w:rsid w:val="00901AE1"/>
    <w:rsid w:val="0091351E"/>
    <w:rsid w:val="009205B4"/>
    <w:rsid w:val="00923482"/>
    <w:rsid w:val="00937F31"/>
    <w:rsid w:val="009426A6"/>
    <w:rsid w:val="0094330C"/>
    <w:rsid w:val="00945ECF"/>
    <w:rsid w:val="009471D5"/>
    <w:rsid w:val="0095084C"/>
    <w:rsid w:val="009517D7"/>
    <w:rsid w:val="00954B93"/>
    <w:rsid w:val="00955B59"/>
    <w:rsid w:val="00956859"/>
    <w:rsid w:val="00960DD0"/>
    <w:rsid w:val="009641BF"/>
    <w:rsid w:val="00972013"/>
    <w:rsid w:val="00972741"/>
    <w:rsid w:val="00980C19"/>
    <w:rsid w:val="00981F72"/>
    <w:rsid w:val="00992262"/>
    <w:rsid w:val="009926BC"/>
    <w:rsid w:val="009A4319"/>
    <w:rsid w:val="009A6B93"/>
    <w:rsid w:val="009A6C3F"/>
    <w:rsid w:val="009A6E9C"/>
    <w:rsid w:val="009B6EE0"/>
    <w:rsid w:val="009B73F2"/>
    <w:rsid w:val="009C02B1"/>
    <w:rsid w:val="009C07ED"/>
    <w:rsid w:val="009C0FD8"/>
    <w:rsid w:val="009C12BD"/>
    <w:rsid w:val="009C50FE"/>
    <w:rsid w:val="009D34EA"/>
    <w:rsid w:val="009D3963"/>
    <w:rsid w:val="009D3C51"/>
    <w:rsid w:val="009F010D"/>
    <w:rsid w:val="009F051C"/>
    <w:rsid w:val="009F1A72"/>
    <w:rsid w:val="009F2046"/>
    <w:rsid w:val="009F514F"/>
    <w:rsid w:val="009F6AA2"/>
    <w:rsid w:val="00A027CE"/>
    <w:rsid w:val="00A03E75"/>
    <w:rsid w:val="00A1382A"/>
    <w:rsid w:val="00A14A2A"/>
    <w:rsid w:val="00A14EA0"/>
    <w:rsid w:val="00A1518F"/>
    <w:rsid w:val="00A160AC"/>
    <w:rsid w:val="00A2043A"/>
    <w:rsid w:val="00A20DA0"/>
    <w:rsid w:val="00A31F07"/>
    <w:rsid w:val="00A362CA"/>
    <w:rsid w:val="00A37141"/>
    <w:rsid w:val="00A372EC"/>
    <w:rsid w:val="00A43E8A"/>
    <w:rsid w:val="00A45322"/>
    <w:rsid w:val="00A45FCE"/>
    <w:rsid w:val="00A52687"/>
    <w:rsid w:val="00A632A5"/>
    <w:rsid w:val="00A72C03"/>
    <w:rsid w:val="00A75671"/>
    <w:rsid w:val="00A75A18"/>
    <w:rsid w:val="00A773CC"/>
    <w:rsid w:val="00A90305"/>
    <w:rsid w:val="00A9106D"/>
    <w:rsid w:val="00A9278D"/>
    <w:rsid w:val="00A9318B"/>
    <w:rsid w:val="00A94AC1"/>
    <w:rsid w:val="00A955B8"/>
    <w:rsid w:val="00A95B87"/>
    <w:rsid w:val="00AA4EE5"/>
    <w:rsid w:val="00AA708D"/>
    <w:rsid w:val="00AB1821"/>
    <w:rsid w:val="00AB18B7"/>
    <w:rsid w:val="00AB2B86"/>
    <w:rsid w:val="00AB2D1C"/>
    <w:rsid w:val="00AB37AF"/>
    <w:rsid w:val="00AB426A"/>
    <w:rsid w:val="00AB58A1"/>
    <w:rsid w:val="00AC08A9"/>
    <w:rsid w:val="00AC1076"/>
    <w:rsid w:val="00AC607C"/>
    <w:rsid w:val="00AD2BAB"/>
    <w:rsid w:val="00AD2C15"/>
    <w:rsid w:val="00AD335D"/>
    <w:rsid w:val="00AD4682"/>
    <w:rsid w:val="00AD74BB"/>
    <w:rsid w:val="00AE0956"/>
    <w:rsid w:val="00AE3025"/>
    <w:rsid w:val="00AE7331"/>
    <w:rsid w:val="00AF6496"/>
    <w:rsid w:val="00AF792B"/>
    <w:rsid w:val="00B13E83"/>
    <w:rsid w:val="00B27331"/>
    <w:rsid w:val="00B31006"/>
    <w:rsid w:val="00B439B9"/>
    <w:rsid w:val="00B464A9"/>
    <w:rsid w:val="00B50CCC"/>
    <w:rsid w:val="00B52B49"/>
    <w:rsid w:val="00B53597"/>
    <w:rsid w:val="00B55D5E"/>
    <w:rsid w:val="00B57CD1"/>
    <w:rsid w:val="00B621D5"/>
    <w:rsid w:val="00B717BA"/>
    <w:rsid w:val="00B72E29"/>
    <w:rsid w:val="00B734CD"/>
    <w:rsid w:val="00B750D3"/>
    <w:rsid w:val="00B827C9"/>
    <w:rsid w:val="00B82C25"/>
    <w:rsid w:val="00B8781F"/>
    <w:rsid w:val="00B92B81"/>
    <w:rsid w:val="00B94516"/>
    <w:rsid w:val="00B95C31"/>
    <w:rsid w:val="00BA52BF"/>
    <w:rsid w:val="00BA6B06"/>
    <w:rsid w:val="00BA7601"/>
    <w:rsid w:val="00BB1EE0"/>
    <w:rsid w:val="00BB20E7"/>
    <w:rsid w:val="00BB2855"/>
    <w:rsid w:val="00BC1CA0"/>
    <w:rsid w:val="00BC7909"/>
    <w:rsid w:val="00BD19C1"/>
    <w:rsid w:val="00BD25B8"/>
    <w:rsid w:val="00BE2013"/>
    <w:rsid w:val="00BE46F1"/>
    <w:rsid w:val="00BE5244"/>
    <w:rsid w:val="00BE5402"/>
    <w:rsid w:val="00BE68EC"/>
    <w:rsid w:val="00BF23D7"/>
    <w:rsid w:val="00BF3BAD"/>
    <w:rsid w:val="00BF5AF2"/>
    <w:rsid w:val="00C012E1"/>
    <w:rsid w:val="00C04200"/>
    <w:rsid w:val="00C06BB4"/>
    <w:rsid w:val="00C10D20"/>
    <w:rsid w:val="00C12E0C"/>
    <w:rsid w:val="00C14E97"/>
    <w:rsid w:val="00C21916"/>
    <w:rsid w:val="00C228D4"/>
    <w:rsid w:val="00C25449"/>
    <w:rsid w:val="00C312D2"/>
    <w:rsid w:val="00C3313A"/>
    <w:rsid w:val="00C457CA"/>
    <w:rsid w:val="00C45A28"/>
    <w:rsid w:val="00C505F5"/>
    <w:rsid w:val="00C57588"/>
    <w:rsid w:val="00C57FB7"/>
    <w:rsid w:val="00C65F3F"/>
    <w:rsid w:val="00C66595"/>
    <w:rsid w:val="00C666CB"/>
    <w:rsid w:val="00C72414"/>
    <w:rsid w:val="00C72DCB"/>
    <w:rsid w:val="00C8421C"/>
    <w:rsid w:val="00C848CB"/>
    <w:rsid w:val="00C8667B"/>
    <w:rsid w:val="00C86BE2"/>
    <w:rsid w:val="00C87E2D"/>
    <w:rsid w:val="00C90DD6"/>
    <w:rsid w:val="00C94406"/>
    <w:rsid w:val="00CA2834"/>
    <w:rsid w:val="00CA4CE3"/>
    <w:rsid w:val="00CA746C"/>
    <w:rsid w:val="00CB44E4"/>
    <w:rsid w:val="00CC317D"/>
    <w:rsid w:val="00CD05D5"/>
    <w:rsid w:val="00CD4F3F"/>
    <w:rsid w:val="00CE0482"/>
    <w:rsid w:val="00CE34BC"/>
    <w:rsid w:val="00CE55B8"/>
    <w:rsid w:val="00D0112E"/>
    <w:rsid w:val="00D02996"/>
    <w:rsid w:val="00D10159"/>
    <w:rsid w:val="00D2249D"/>
    <w:rsid w:val="00D23D57"/>
    <w:rsid w:val="00D25B53"/>
    <w:rsid w:val="00D311F8"/>
    <w:rsid w:val="00D32028"/>
    <w:rsid w:val="00D33019"/>
    <w:rsid w:val="00D35BE8"/>
    <w:rsid w:val="00D36308"/>
    <w:rsid w:val="00D36B52"/>
    <w:rsid w:val="00D377C8"/>
    <w:rsid w:val="00D41274"/>
    <w:rsid w:val="00D43BF3"/>
    <w:rsid w:val="00D4525F"/>
    <w:rsid w:val="00D465DF"/>
    <w:rsid w:val="00D573CD"/>
    <w:rsid w:val="00D5746B"/>
    <w:rsid w:val="00D70D82"/>
    <w:rsid w:val="00D71D82"/>
    <w:rsid w:val="00D767BB"/>
    <w:rsid w:val="00D82D19"/>
    <w:rsid w:val="00D92681"/>
    <w:rsid w:val="00D939B0"/>
    <w:rsid w:val="00DA3C3D"/>
    <w:rsid w:val="00DA44C0"/>
    <w:rsid w:val="00DB16E0"/>
    <w:rsid w:val="00DB2DF9"/>
    <w:rsid w:val="00DB7E63"/>
    <w:rsid w:val="00DC2055"/>
    <w:rsid w:val="00DC3D43"/>
    <w:rsid w:val="00DC41C7"/>
    <w:rsid w:val="00DC60CC"/>
    <w:rsid w:val="00DD3981"/>
    <w:rsid w:val="00DD715E"/>
    <w:rsid w:val="00DD71E8"/>
    <w:rsid w:val="00DD7946"/>
    <w:rsid w:val="00DD7F83"/>
    <w:rsid w:val="00DE10E5"/>
    <w:rsid w:val="00DE3FD0"/>
    <w:rsid w:val="00DE48C9"/>
    <w:rsid w:val="00DE6083"/>
    <w:rsid w:val="00DF1925"/>
    <w:rsid w:val="00DF1B93"/>
    <w:rsid w:val="00DF41E0"/>
    <w:rsid w:val="00DF4BAC"/>
    <w:rsid w:val="00DF7CA2"/>
    <w:rsid w:val="00E020FB"/>
    <w:rsid w:val="00E048CD"/>
    <w:rsid w:val="00E0641E"/>
    <w:rsid w:val="00E06664"/>
    <w:rsid w:val="00E0668E"/>
    <w:rsid w:val="00E12314"/>
    <w:rsid w:val="00E20AD0"/>
    <w:rsid w:val="00E23E5E"/>
    <w:rsid w:val="00E25F34"/>
    <w:rsid w:val="00E304BC"/>
    <w:rsid w:val="00E314A4"/>
    <w:rsid w:val="00E32196"/>
    <w:rsid w:val="00E32853"/>
    <w:rsid w:val="00E33736"/>
    <w:rsid w:val="00E33B7E"/>
    <w:rsid w:val="00E34845"/>
    <w:rsid w:val="00E3622E"/>
    <w:rsid w:val="00E401F8"/>
    <w:rsid w:val="00E42932"/>
    <w:rsid w:val="00E44C34"/>
    <w:rsid w:val="00E46194"/>
    <w:rsid w:val="00E46425"/>
    <w:rsid w:val="00E47D0E"/>
    <w:rsid w:val="00E50AD0"/>
    <w:rsid w:val="00E51416"/>
    <w:rsid w:val="00E554BC"/>
    <w:rsid w:val="00E65018"/>
    <w:rsid w:val="00E70462"/>
    <w:rsid w:val="00E72D69"/>
    <w:rsid w:val="00E8113C"/>
    <w:rsid w:val="00E81216"/>
    <w:rsid w:val="00E90C8D"/>
    <w:rsid w:val="00E94339"/>
    <w:rsid w:val="00E97563"/>
    <w:rsid w:val="00EA19B8"/>
    <w:rsid w:val="00EA1B78"/>
    <w:rsid w:val="00EA3AE3"/>
    <w:rsid w:val="00EB0B63"/>
    <w:rsid w:val="00EC1A2A"/>
    <w:rsid w:val="00EC265C"/>
    <w:rsid w:val="00EC3EF3"/>
    <w:rsid w:val="00EC7C0C"/>
    <w:rsid w:val="00ED1F8E"/>
    <w:rsid w:val="00ED25B0"/>
    <w:rsid w:val="00ED61CB"/>
    <w:rsid w:val="00EE60A0"/>
    <w:rsid w:val="00EF2488"/>
    <w:rsid w:val="00EF415B"/>
    <w:rsid w:val="00EF5D6E"/>
    <w:rsid w:val="00EF61AD"/>
    <w:rsid w:val="00F0463A"/>
    <w:rsid w:val="00F06A72"/>
    <w:rsid w:val="00F06C6A"/>
    <w:rsid w:val="00F136F0"/>
    <w:rsid w:val="00F20BBB"/>
    <w:rsid w:val="00F27553"/>
    <w:rsid w:val="00F305A0"/>
    <w:rsid w:val="00F30B5C"/>
    <w:rsid w:val="00F30E1D"/>
    <w:rsid w:val="00F34AE2"/>
    <w:rsid w:val="00F364C3"/>
    <w:rsid w:val="00F43BD8"/>
    <w:rsid w:val="00F4547D"/>
    <w:rsid w:val="00F55879"/>
    <w:rsid w:val="00F562F3"/>
    <w:rsid w:val="00F6242E"/>
    <w:rsid w:val="00F658E3"/>
    <w:rsid w:val="00F66927"/>
    <w:rsid w:val="00F67BC3"/>
    <w:rsid w:val="00F70D97"/>
    <w:rsid w:val="00F71A3D"/>
    <w:rsid w:val="00F73EC9"/>
    <w:rsid w:val="00F74B89"/>
    <w:rsid w:val="00F75133"/>
    <w:rsid w:val="00F8024A"/>
    <w:rsid w:val="00F867DE"/>
    <w:rsid w:val="00F93767"/>
    <w:rsid w:val="00FA3899"/>
    <w:rsid w:val="00FA4909"/>
    <w:rsid w:val="00FA6751"/>
    <w:rsid w:val="00FA7350"/>
    <w:rsid w:val="00FA7575"/>
    <w:rsid w:val="00FB1048"/>
    <w:rsid w:val="00FB2C0E"/>
    <w:rsid w:val="00FB62C4"/>
    <w:rsid w:val="00FB7701"/>
    <w:rsid w:val="00FC1096"/>
    <w:rsid w:val="00FC6835"/>
    <w:rsid w:val="00FC7016"/>
    <w:rsid w:val="00FD0B66"/>
    <w:rsid w:val="00FD163F"/>
    <w:rsid w:val="00FD1AC5"/>
    <w:rsid w:val="00FD1D2C"/>
    <w:rsid w:val="00FD4B63"/>
    <w:rsid w:val="00FD51D5"/>
    <w:rsid w:val="00FD5BC7"/>
    <w:rsid w:val="00FD5CF0"/>
    <w:rsid w:val="00FE0F20"/>
    <w:rsid w:val="00FE35FE"/>
    <w:rsid w:val="00FE7DB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322232"/>
  <w15:docId w15:val="{E1A7F285-2CB4-4D28-B687-CCCAA861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AU" w:eastAsia="zh-CN"/>
    </w:rPr>
  </w:style>
  <w:style w:type="paragraph" w:styleId="Heading1">
    <w:name w:val="heading 1"/>
    <w:basedOn w:val="IEEEHeading1"/>
    <w:next w:val="Normal"/>
    <w:link w:val="Heading1Char"/>
    <w:uiPriority w:val="9"/>
    <w:qFormat/>
    <w:rsid w:val="000C5635"/>
    <w:pPr>
      <w:numPr>
        <w:numId w:val="0"/>
      </w:numPr>
      <w:jc w:val="left"/>
      <w:outlineLvl w:val="0"/>
    </w:pPr>
    <w:rPr>
      <w:b/>
    </w:rPr>
  </w:style>
  <w:style w:type="paragraph" w:styleId="Heading2">
    <w:name w:val="heading 2"/>
    <w:basedOn w:val="Heading1"/>
    <w:next w:val="Normal"/>
    <w:qFormat/>
    <w:rsid w:val="000C5635"/>
    <w:pPr>
      <w:outlineLvl w:val="1"/>
    </w:pPr>
  </w:style>
  <w:style w:type="paragraph" w:styleId="Heading3">
    <w:name w:val="heading 3"/>
    <w:basedOn w:val="IEEEHeading1"/>
    <w:next w:val="Normal"/>
    <w:qFormat/>
    <w:rsid w:val="000C5635"/>
    <w:pPr>
      <w:numPr>
        <w:numId w:val="0"/>
      </w:numPr>
      <w:jc w:val="left"/>
      <w:outlineLvl w:val="2"/>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7"/>
      </w:numPr>
      <w:adjustRightInd w:val="0"/>
      <w:snapToGrid w:val="0"/>
      <w:spacing w:before="180" w:after="60"/>
      <w:ind w:left="289" w:hanging="289"/>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uiPriority w:val="35"/>
    <w:qFormat/>
    <w:rsid w:val="00426595"/>
    <w:pPr>
      <w:spacing w:before="120" w:after="120"/>
      <w:jc w:val="center"/>
    </w:pPr>
    <w:rPr>
      <w:bCs/>
      <w:smallCaps/>
      <w:sz w:val="18"/>
      <w:szCs w:val="18"/>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BalloonText">
    <w:name w:val="Balloon Text"/>
    <w:basedOn w:val="Normal"/>
    <w:link w:val="BalloonTextChar"/>
    <w:uiPriority w:val="99"/>
    <w:semiHidden/>
    <w:unhideWhenUsed/>
    <w:rsid w:val="00015612"/>
    <w:rPr>
      <w:rFonts w:ascii="Tahoma" w:hAnsi="Tahoma" w:cs="Tahoma"/>
      <w:sz w:val="16"/>
      <w:szCs w:val="16"/>
    </w:rPr>
  </w:style>
  <w:style w:type="character" w:customStyle="1" w:styleId="BalloonTextChar">
    <w:name w:val="Balloon Text Char"/>
    <w:link w:val="BalloonText"/>
    <w:uiPriority w:val="99"/>
    <w:semiHidden/>
    <w:rsid w:val="00015612"/>
    <w:rPr>
      <w:rFonts w:ascii="Tahoma" w:hAnsi="Tahoma" w:cs="Tahoma"/>
      <w:sz w:val="16"/>
      <w:szCs w:val="16"/>
      <w:lang w:val="en-AU" w:eastAsia="zh-CN"/>
    </w:rPr>
  </w:style>
  <w:style w:type="paragraph" w:styleId="FootnoteText">
    <w:name w:val="footnote text"/>
    <w:basedOn w:val="Normal"/>
    <w:link w:val="FootnoteTextChar"/>
    <w:uiPriority w:val="99"/>
    <w:unhideWhenUsed/>
    <w:rsid w:val="0065799B"/>
  </w:style>
  <w:style w:type="character" w:customStyle="1" w:styleId="FootnoteTextChar">
    <w:name w:val="Footnote Text Char"/>
    <w:link w:val="FootnoteText"/>
    <w:uiPriority w:val="99"/>
    <w:rsid w:val="0065799B"/>
    <w:rPr>
      <w:sz w:val="24"/>
      <w:szCs w:val="24"/>
      <w:lang w:val="en-AU" w:eastAsia="zh-CN"/>
    </w:rPr>
  </w:style>
  <w:style w:type="character" w:styleId="FootnoteReference">
    <w:name w:val="footnote reference"/>
    <w:uiPriority w:val="99"/>
    <w:unhideWhenUsed/>
    <w:rsid w:val="0065799B"/>
    <w:rPr>
      <w:vertAlign w:val="superscript"/>
    </w:rPr>
  </w:style>
  <w:style w:type="paragraph" w:styleId="Header">
    <w:name w:val="header"/>
    <w:basedOn w:val="Normal"/>
    <w:link w:val="HeaderChar"/>
    <w:uiPriority w:val="99"/>
    <w:unhideWhenUsed/>
    <w:rsid w:val="00981F72"/>
    <w:pPr>
      <w:tabs>
        <w:tab w:val="center" w:pos="4680"/>
        <w:tab w:val="right" w:pos="9360"/>
      </w:tabs>
    </w:pPr>
  </w:style>
  <w:style w:type="character" w:customStyle="1" w:styleId="HeaderChar">
    <w:name w:val="Header Char"/>
    <w:basedOn w:val="DefaultParagraphFont"/>
    <w:link w:val="Header"/>
    <w:uiPriority w:val="99"/>
    <w:rsid w:val="00981F72"/>
    <w:rPr>
      <w:sz w:val="24"/>
      <w:szCs w:val="24"/>
      <w:lang w:val="en-AU" w:eastAsia="zh-CN"/>
    </w:rPr>
  </w:style>
  <w:style w:type="paragraph" w:styleId="Footer">
    <w:name w:val="footer"/>
    <w:basedOn w:val="Normal"/>
    <w:link w:val="FooterChar"/>
    <w:uiPriority w:val="99"/>
    <w:unhideWhenUsed/>
    <w:rsid w:val="00981F72"/>
    <w:pPr>
      <w:tabs>
        <w:tab w:val="center" w:pos="4680"/>
        <w:tab w:val="right" w:pos="9360"/>
      </w:tabs>
    </w:pPr>
  </w:style>
  <w:style w:type="character" w:customStyle="1" w:styleId="FooterChar">
    <w:name w:val="Footer Char"/>
    <w:basedOn w:val="DefaultParagraphFont"/>
    <w:link w:val="Footer"/>
    <w:uiPriority w:val="99"/>
    <w:rsid w:val="00981F72"/>
    <w:rPr>
      <w:sz w:val="24"/>
      <w:szCs w:val="24"/>
      <w:lang w:val="en-AU" w:eastAsia="zh-CN"/>
    </w:rPr>
  </w:style>
  <w:style w:type="character" w:customStyle="1" w:styleId="Heading1Char">
    <w:name w:val="Heading 1 Char"/>
    <w:basedOn w:val="DefaultParagraphFont"/>
    <w:link w:val="Heading1"/>
    <w:uiPriority w:val="9"/>
    <w:rsid w:val="000C5635"/>
    <w:rPr>
      <w:b/>
      <w:smallCaps/>
      <w:szCs w:val="24"/>
      <w:lang w:val="en-AU" w:eastAsia="zh-CN"/>
    </w:rPr>
  </w:style>
  <w:style w:type="paragraph" w:styleId="Bibliography">
    <w:name w:val="Bibliography"/>
    <w:basedOn w:val="Normal"/>
    <w:next w:val="Normal"/>
    <w:uiPriority w:val="37"/>
    <w:unhideWhenUsed/>
    <w:rsid w:val="00A372EC"/>
  </w:style>
  <w:style w:type="table" w:customStyle="1" w:styleId="TableGrid0">
    <w:name w:val="TableGrid"/>
    <w:rsid w:val="0005562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bstract">
    <w:name w:val="Abstract"/>
    <w:basedOn w:val="IEEEAbtract"/>
    <w:qFormat/>
    <w:rsid w:val="00426595"/>
    <w:rPr>
      <w:b w:val="0"/>
      <w:i/>
    </w:rPr>
  </w:style>
  <w:style w:type="paragraph" w:customStyle="1" w:styleId="AbstractTitle">
    <w:name w:val="Abstract Title"/>
    <w:basedOn w:val="Abstract"/>
    <w:qFormat/>
    <w:rsid w:val="00426595"/>
  </w:style>
  <w:style w:type="paragraph" w:customStyle="1" w:styleId="AbstrakJudul">
    <w:name w:val="Abstrak Judul"/>
    <w:basedOn w:val="IEEEAbtract"/>
    <w:qFormat/>
    <w:rsid w:val="00426595"/>
    <w:rPr>
      <w:sz w:val="20"/>
      <w:szCs w:val="20"/>
    </w:rPr>
  </w:style>
  <w:style w:type="paragraph" w:customStyle="1" w:styleId="Abstrak">
    <w:name w:val="Abstrak"/>
    <w:basedOn w:val="AbstrakJudul"/>
    <w:qFormat/>
    <w:rsid w:val="00426595"/>
    <w:rPr>
      <w:b w:val="0"/>
      <w:sz w:val="18"/>
      <w:shd w:val="clear" w:color="auto" w:fill="FFFFFF"/>
    </w:rPr>
  </w:style>
  <w:style w:type="paragraph" w:customStyle="1" w:styleId="JudulBab">
    <w:name w:val="Judul Bab"/>
    <w:basedOn w:val="Heading1"/>
    <w:qFormat/>
    <w:rsid w:val="00426595"/>
  </w:style>
  <w:style w:type="paragraph" w:customStyle="1" w:styleId="Isi">
    <w:name w:val="Isi"/>
    <w:basedOn w:val="IEEEParagraph"/>
    <w:qFormat/>
    <w:rsid w:val="00426595"/>
    <w:rPr>
      <w:shd w:val="clear" w:color="auto" w:fill="FFFFFF"/>
      <w:lang w:val="sv-SE"/>
    </w:rPr>
  </w:style>
  <w:style w:type="paragraph" w:customStyle="1" w:styleId="JudulSubBab1">
    <w:name w:val="Judul SubBab 1"/>
    <w:basedOn w:val="IEEEHeading2"/>
    <w:qFormat/>
    <w:rsid w:val="00781D68"/>
    <w:rPr>
      <w:b/>
    </w:rPr>
  </w:style>
  <w:style w:type="paragraph" w:customStyle="1" w:styleId="JudulSubBab2">
    <w:name w:val="Judul SubBab 2"/>
    <w:basedOn w:val="IEEEParagraph"/>
    <w:qFormat/>
    <w:rsid w:val="00426595"/>
    <w:pPr>
      <w:numPr>
        <w:ilvl w:val="1"/>
        <w:numId w:val="11"/>
      </w:numPr>
    </w:pPr>
    <w:rPr>
      <w:b/>
      <w:i/>
      <w:lang w:val="sv-SE"/>
    </w:rPr>
  </w:style>
  <w:style w:type="paragraph" w:customStyle="1" w:styleId="Referensi">
    <w:name w:val="Referensi"/>
    <w:basedOn w:val="Bibliography"/>
    <w:qFormat/>
    <w:rsid w:val="00D36308"/>
    <w:pPr>
      <w:ind w:left="360" w:hanging="360"/>
      <w:jc w:val="both"/>
    </w:pPr>
    <w:rPr>
      <w:noProof/>
      <w:sz w:val="20"/>
      <w:szCs w:val="20"/>
      <w:lang w:val="sv-SE"/>
    </w:rPr>
  </w:style>
  <w:style w:type="paragraph" w:customStyle="1" w:styleId="Persamaan">
    <w:name w:val="Persamaan"/>
    <w:basedOn w:val="IEEEParagraph"/>
    <w:qFormat/>
    <w:rsid w:val="00D36308"/>
    <w:pPr>
      <w:tabs>
        <w:tab w:val="center" w:pos="2552"/>
        <w:tab w:val="right" w:pos="4962"/>
      </w:tabs>
      <w:ind w:firstLine="0"/>
    </w:pPr>
  </w:style>
  <w:style w:type="paragraph" w:customStyle="1" w:styleId="JudulPaper">
    <w:name w:val="Judul Paper"/>
    <w:basedOn w:val="IEEETitle"/>
    <w:qFormat/>
    <w:rsid w:val="00D36308"/>
    <w:rPr>
      <w:sz w:val="36"/>
      <w:shd w:val="clear" w:color="auto" w:fill="FFFFFF"/>
      <w:lang w:val="en-US"/>
    </w:rPr>
  </w:style>
  <w:style w:type="paragraph" w:customStyle="1" w:styleId="Penulis">
    <w:name w:val="Penulis"/>
    <w:basedOn w:val="IEEEAuthorName"/>
    <w:qFormat/>
    <w:rsid w:val="00D36308"/>
    <w:rPr>
      <w:lang w:val="en-US"/>
    </w:rPr>
  </w:style>
  <w:style w:type="paragraph" w:customStyle="1" w:styleId="AlamatPenulis">
    <w:name w:val="AlamatPenulis"/>
    <w:basedOn w:val="IEEEAuthorAffiliation"/>
    <w:qFormat/>
    <w:rsid w:val="00D36308"/>
  </w:style>
  <w:style w:type="paragraph" w:customStyle="1" w:styleId="emailPenulis">
    <w:name w:val="emailPenulis"/>
    <w:basedOn w:val="IEEEAuthorEmail"/>
    <w:qFormat/>
    <w:rsid w:val="00D36308"/>
    <w:rPr>
      <w:rFonts w:ascii="Times New Roman" w:hAnsi="Times New Roman"/>
      <w:szCs w:val="18"/>
    </w:rPr>
  </w:style>
  <w:style w:type="character" w:customStyle="1" w:styleId="UnresolvedMention1">
    <w:name w:val="Unresolved Mention1"/>
    <w:basedOn w:val="DefaultParagraphFont"/>
    <w:uiPriority w:val="99"/>
    <w:semiHidden/>
    <w:unhideWhenUsed/>
    <w:rsid w:val="00D36308"/>
    <w:rPr>
      <w:color w:val="808080"/>
      <w:shd w:val="clear" w:color="auto" w:fill="E6E6E6"/>
    </w:rPr>
  </w:style>
  <w:style w:type="paragraph" w:customStyle="1" w:styleId="GambaratauTabel">
    <w:name w:val="Gambar atau Tabel"/>
    <w:basedOn w:val="Normal"/>
    <w:qFormat/>
    <w:rsid w:val="00D36308"/>
    <w:pPr>
      <w:keepNext/>
      <w:spacing w:line="480" w:lineRule="auto"/>
      <w:jc w:val="center"/>
    </w:pPr>
    <w:rPr>
      <w:noProof/>
    </w:rPr>
  </w:style>
  <w:style w:type="paragraph" w:styleId="ListParagraph">
    <w:name w:val="List Paragraph"/>
    <w:basedOn w:val="Normal"/>
    <w:uiPriority w:val="34"/>
    <w:qFormat/>
    <w:rsid w:val="008D46E3"/>
    <w:pPr>
      <w:spacing w:after="200" w:line="276" w:lineRule="auto"/>
      <w:ind w:left="720"/>
      <w:contextualSpacing/>
    </w:pPr>
    <w:rPr>
      <w:rFonts w:ascii="Calibri" w:eastAsia="Calibri" w:hAnsi="Calibri"/>
      <w:sz w:val="22"/>
      <w:szCs w:val="22"/>
      <w:lang w:val="en-US" w:eastAsia="en-US"/>
    </w:rPr>
  </w:style>
  <w:style w:type="paragraph" w:styleId="NormalWeb">
    <w:name w:val="Normal (Web)"/>
    <w:basedOn w:val="Normal"/>
    <w:uiPriority w:val="99"/>
    <w:semiHidden/>
    <w:unhideWhenUsed/>
    <w:rsid w:val="00892FD9"/>
    <w:pPr>
      <w:spacing w:before="100" w:beforeAutospacing="1" w:after="100" w:afterAutospacing="1"/>
    </w:pPr>
    <w:rPr>
      <w:rFonts w:eastAsia="Times New Roman"/>
      <w:lang w:val="en-US" w:eastAsia="en-US"/>
    </w:rPr>
  </w:style>
  <w:style w:type="paragraph" w:customStyle="1" w:styleId="elementor-icon-box-description">
    <w:name w:val="elementor-icon-box-description"/>
    <w:basedOn w:val="Normal"/>
    <w:rsid w:val="00892FD9"/>
    <w:pPr>
      <w:spacing w:before="100" w:beforeAutospacing="1" w:after="100" w:afterAutospacing="1"/>
    </w:pPr>
    <w:rPr>
      <w:rFonts w:eastAsia="Times New Roman"/>
      <w:lang w:val="en-US" w:eastAsia="en-US"/>
    </w:rPr>
  </w:style>
  <w:style w:type="character" w:customStyle="1" w:styleId="UnresolvedMention">
    <w:name w:val="Unresolved Mention"/>
    <w:basedOn w:val="DefaultParagraphFont"/>
    <w:uiPriority w:val="99"/>
    <w:semiHidden/>
    <w:unhideWhenUsed/>
    <w:rsid w:val="009A6B93"/>
    <w:rPr>
      <w:color w:val="605E5C"/>
      <w:shd w:val="clear" w:color="auto" w:fill="E1DFDD"/>
    </w:rPr>
  </w:style>
  <w:style w:type="character" w:styleId="PlaceholderText">
    <w:name w:val="Placeholder Text"/>
    <w:basedOn w:val="DefaultParagraphFont"/>
    <w:uiPriority w:val="99"/>
    <w:semiHidden/>
    <w:rsid w:val="00071A50"/>
    <w:rPr>
      <w:color w:val="808080"/>
    </w:rPr>
  </w:style>
  <w:style w:type="character" w:styleId="Emphasis">
    <w:name w:val="Emphasis"/>
    <w:basedOn w:val="DefaultParagraphFont"/>
    <w:uiPriority w:val="20"/>
    <w:qFormat/>
    <w:rsid w:val="00864A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374646">
      <w:bodyDiv w:val="1"/>
      <w:marLeft w:val="0"/>
      <w:marRight w:val="0"/>
      <w:marTop w:val="0"/>
      <w:marBottom w:val="0"/>
      <w:divBdr>
        <w:top w:val="none" w:sz="0" w:space="0" w:color="auto"/>
        <w:left w:val="none" w:sz="0" w:space="0" w:color="auto"/>
        <w:bottom w:val="none" w:sz="0" w:space="0" w:color="auto"/>
        <w:right w:val="none" w:sz="0" w:space="0" w:color="auto"/>
      </w:divBdr>
    </w:div>
    <w:div w:id="265383495">
      <w:bodyDiv w:val="1"/>
      <w:marLeft w:val="0"/>
      <w:marRight w:val="0"/>
      <w:marTop w:val="0"/>
      <w:marBottom w:val="0"/>
      <w:divBdr>
        <w:top w:val="none" w:sz="0" w:space="0" w:color="auto"/>
        <w:left w:val="none" w:sz="0" w:space="0" w:color="auto"/>
        <w:bottom w:val="none" w:sz="0" w:space="0" w:color="auto"/>
        <w:right w:val="none" w:sz="0" w:space="0" w:color="auto"/>
      </w:divBdr>
    </w:div>
    <w:div w:id="568804504">
      <w:bodyDiv w:val="1"/>
      <w:marLeft w:val="0"/>
      <w:marRight w:val="0"/>
      <w:marTop w:val="0"/>
      <w:marBottom w:val="0"/>
      <w:divBdr>
        <w:top w:val="none" w:sz="0" w:space="0" w:color="auto"/>
        <w:left w:val="none" w:sz="0" w:space="0" w:color="auto"/>
        <w:bottom w:val="none" w:sz="0" w:space="0" w:color="auto"/>
        <w:right w:val="none" w:sz="0" w:space="0" w:color="auto"/>
      </w:divBdr>
    </w:div>
    <w:div w:id="570387813">
      <w:bodyDiv w:val="1"/>
      <w:marLeft w:val="0"/>
      <w:marRight w:val="0"/>
      <w:marTop w:val="0"/>
      <w:marBottom w:val="0"/>
      <w:divBdr>
        <w:top w:val="none" w:sz="0" w:space="0" w:color="auto"/>
        <w:left w:val="none" w:sz="0" w:space="0" w:color="auto"/>
        <w:bottom w:val="none" w:sz="0" w:space="0" w:color="auto"/>
        <w:right w:val="none" w:sz="0" w:space="0" w:color="auto"/>
      </w:divBdr>
    </w:div>
    <w:div w:id="640384559">
      <w:bodyDiv w:val="1"/>
      <w:marLeft w:val="0"/>
      <w:marRight w:val="0"/>
      <w:marTop w:val="0"/>
      <w:marBottom w:val="0"/>
      <w:divBdr>
        <w:top w:val="none" w:sz="0" w:space="0" w:color="auto"/>
        <w:left w:val="none" w:sz="0" w:space="0" w:color="auto"/>
        <w:bottom w:val="none" w:sz="0" w:space="0" w:color="auto"/>
        <w:right w:val="none" w:sz="0" w:space="0" w:color="auto"/>
      </w:divBdr>
    </w:div>
    <w:div w:id="722757306">
      <w:bodyDiv w:val="1"/>
      <w:marLeft w:val="0"/>
      <w:marRight w:val="0"/>
      <w:marTop w:val="0"/>
      <w:marBottom w:val="0"/>
      <w:divBdr>
        <w:top w:val="none" w:sz="0" w:space="0" w:color="auto"/>
        <w:left w:val="none" w:sz="0" w:space="0" w:color="auto"/>
        <w:bottom w:val="none" w:sz="0" w:space="0" w:color="auto"/>
        <w:right w:val="none" w:sz="0" w:space="0" w:color="auto"/>
      </w:divBdr>
    </w:div>
    <w:div w:id="781416920">
      <w:bodyDiv w:val="1"/>
      <w:marLeft w:val="0"/>
      <w:marRight w:val="0"/>
      <w:marTop w:val="0"/>
      <w:marBottom w:val="0"/>
      <w:divBdr>
        <w:top w:val="none" w:sz="0" w:space="0" w:color="auto"/>
        <w:left w:val="none" w:sz="0" w:space="0" w:color="auto"/>
        <w:bottom w:val="none" w:sz="0" w:space="0" w:color="auto"/>
        <w:right w:val="none" w:sz="0" w:space="0" w:color="auto"/>
      </w:divBdr>
    </w:div>
    <w:div w:id="829171613">
      <w:bodyDiv w:val="1"/>
      <w:marLeft w:val="0"/>
      <w:marRight w:val="0"/>
      <w:marTop w:val="0"/>
      <w:marBottom w:val="0"/>
      <w:divBdr>
        <w:top w:val="none" w:sz="0" w:space="0" w:color="auto"/>
        <w:left w:val="none" w:sz="0" w:space="0" w:color="auto"/>
        <w:bottom w:val="none" w:sz="0" w:space="0" w:color="auto"/>
        <w:right w:val="none" w:sz="0" w:space="0" w:color="auto"/>
      </w:divBdr>
    </w:div>
    <w:div w:id="850802995">
      <w:bodyDiv w:val="1"/>
      <w:marLeft w:val="0"/>
      <w:marRight w:val="0"/>
      <w:marTop w:val="0"/>
      <w:marBottom w:val="0"/>
      <w:divBdr>
        <w:top w:val="none" w:sz="0" w:space="0" w:color="auto"/>
        <w:left w:val="none" w:sz="0" w:space="0" w:color="auto"/>
        <w:bottom w:val="none" w:sz="0" w:space="0" w:color="auto"/>
        <w:right w:val="none" w:sz="0" w:space="0" w:color="auto"/>
      </w:divBdr>
    </w:div>
    <w:div w:id="874267087">
      <w:bodyDiv w:val="1"/>
      <w:marLeft w:val="0"/>
      <w:marRight w:val="0"/>
      <w:marTop w:val="0"/>
      <w:marBottom w:val="0"/>
      <w:divBdr>
        <w:top w:val="none" w:sz="0" w:space="0" w:color="auto"/>
        <w:left w:val="none" w:sz="0" w:space="0" w:color="auto"/>
        <w:bottom w:val="none" w:sz="0" w:space="0" w:color="auto"/>
        <w:right w:val="none" w:sz="0" w:space="0" w:color="auto"/>
      </w:divBdr>
    </w:div>
    <w:div w:id="946618296">
      <w:bodyDiv w:val="1"/>
      <w:marLeft w:val="0"/>
      <w:marRight w:val="0"/>
      <w:marTop w:val="0"/>
      <w:marBottom w:val="0"/>
      <w:divBdr>
        <w:top w:val="none" w:sz="0" w:space="0" w:color="auto"/>
        <w:left w:val="none" w:sz="0" w:space="0" w:color="auto"/>
        <w:bottom w:val="none" w:sz="0" w:space="0" w:color="auto"/>
        <w:right w:val="none" w:sz="0" w:space="0" w:color="auto"/>
      </w:divBdr>
    </w:div>
    <w:div w:id="1089229200">
      <w:bodyDiv w:val="1"/>
      <w:marLeft w:val="0"/>
      <w:marRight w:val="0"/>
      <w:marTop w:val="0"/>
      <w:marBottom w:val="0"/>
      <w:divBdr>
        <w:top w:val="none" w:sz="0" w:space="0" w:color="auto"/>
        <w:left w:val="none" w:sz="0" w:space="0" w:color="auto"/>
        <w:bottom w:val="none" w:sz="0" w:space="0" w:color="auto"/>
        <w:right w:val="none" w:sz="0" w:space="0" w:color="auto"/>
      </w:divBdr>
    </w:div>
    <w:div w:id="1438986365">
      <w:bodyDiv w:val="1"/>
      <w:marLeft w:val="0"/>
      <w:marRight w:val="0"/>
      <w:marTop w:val="0"/>
      <w:marBottom w:val="0"/>
      <w:divBdr>
        <w:top w:val="none" w:sz="0" w:space="0" w:color="auto"/>
        <w:left w:val="none" w:sz="0" w:space="0" w:color="auto"/>
        <w:bottom w:val="none" w:sz="0" w:space="0" w:color="auto"/>
        <w:right w:val="none" w:sz="0" w:space="0" w:color="auto"/>
      </w:divBdr>
    </w:div>
    <w:div w:id="1677733356">
      <w:bodyDiv w:val="1"/>
      <w:marLeft w:val="0"/>
      <w:marRight w:val="0"/>
      <w:marTop w:val="0"/>
      <w:marBottom w:val="0"/>
      <w:divBdr>
        <w:top w:val="none" w:sz="0" w:space="0" w:color="auto"/>
        <w:left w:val="none" w:sz="0" w:space="0" w:color="auto"/>
        <w:bottom w:val="none" w:sz="0" w:space="0" w:color="auto"/>
        <w:right w:val="none" w:sz="0" w:space="0" w:color="auto"/>
      </w:divBdr>
    </w:div>
    <w:div w:id="1949198162">
      <w:bodyDiv w:val="1"/>
      <w:marLeft w:val="0"/>
      <w:marRight w:val="0"/>
      <w:marTop w:val="0"/>
      <w:marBottom w:val="0"/>
      <w:divBdr>
        <w:top w:val="none" w:sz="0" w:space="0" w:color="auto"/>
        <w:left w:val="none" w:sz="0" w:space="0" w:color="auto"/>
        <w:bottom w:val="none" w:sz="0" w:space="0" w:color="auto"/>
        <w:right w:val="none" w:sz="0" w:space="0" w:color="auto"/>
      </w:divBdr>
    </w:div>
    <w:div w:id="1974287726">
      <w:bodyDiv w:val="1"/>
      <w:marLeft w:val="0"/>
      <w:marRight w:val="0"/>
      <w:marTop w:val="0"/>
      <w:marBottom w:val="0"/>
      <w:divBdr>
        <w:top w:val="none" w:sz="0" w:space="0" w:color="auto"/>
        <w:left w:val="none" w:sz="0" w:space="0" w:color="auto"/>
        <w:bottom w:val="none" w:sz="0" w:space="0" w:color="auto"/>
        <w:right w:val="none" w:sz="0" w:space="0" w:color="auto"/>
      </w:divBdr>
    </w:div>
    <w:div w:id="202663695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tnayunita@iainponorogo.ac.id"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wmf"/></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04%20Koleksi%20Perpustakaan\04.10%20e-Jurnal%20Universitas%20Bakrie\08%20Journal%20Entrepreneurship,%20Managemen%20and%20Industry%20(JEMI)\DLL\Template_Jemi-Rev%200-1.dotx"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Zak08</b:Tag>
    <b:SourceType>JournalArticle</b:SourceType>
    <b:Guid>{9ED0BED0-7F1A-40B8-A62D-BF5EDC94EC79}</b:Guid>
    <b:Title>External and Internal Factors Affecting the Product and Business Process innovation</b:Title>
    <b:Year>2008</b:Year>
    <b:Author>
      <b:Author>
        <b:NameList>
          <b:Person>
            <b:Last>Zakic</b:Last>
            <b:First>N.</b:First>
            <b:Middle>Javonovic, A.</b:Middle>
          </b:Person>
          <b:Person>
            <b:Last>Stamatovic</b:Last>
            <b:First>M.</b:First>
          </b:Person>
        </b:NameList>
      </b:Author>
    </b:Author>
    <b:JournalName>Economics and Organization, 5, 1</b:JournalName>
    <b:Pages>17-29</b:Pages>
    <b:RefOrder>1</b:RefOrder>
  </b:Source>
  <b:Source>
    <b:Tag>Web91</b:Tag>
    <b:SourceType>JournalArticle</b:SourceType>
    <b:Guid>{A10581F3-A92E-41E3-ACCA-5FF6272EE78D}</b:Guid>
    <b:Author>
      <b:Author>
        <b:NameList>
          <b:Person>
            <b:Last>Weber</b:Last>
            <b:First>C.</b:First>
          </b:Person>
          <b:Person>
            <b:Last>Current</b:Last>
            <b:First>J.</b:First>
          </b:Person>
          <b:Person>
            <b:Last>Benton</b:Last>
            <b:First>W.C</b:First>
          </b:Person>
        </b:NameList>
      </b:Author>
    </b:Author>
    <b:Title>Vendor selection criteria and methods</b:Title>
    <b:JournalName>European Journal of Operational Research, Vol. 50 No. 1</b:JournalName>
    <b:Year>1991</b:Year>
    <b:Pages>pp. 2-18.</b:Pages>
    <b:RefOrder>2</b:RefOrder>
  </b:Source>
  <b:Source>
    <b:Tag>Unc00</b:Tag>
    <b:SourceType>JournalArticle</b:SourceType>
    <b:Guid>{BA7C9456-0EDB-4408-B8A7-B770B99E2EBB}</b:Guid>
    <b:Author>
      <b:Author>
        <b:NameList>
          <b:Person>
            <b:Last>Uncles</b:Last>
            <b:First>Mark</b:First>
          </b:Person>
        </b:NameList>
      </b:Author>
    </b:Author>
    <b:Title>“Market Orientation</b:Title>
    <b:Year>2000</b:Year>
    <b:JournalName>Australian Journal of Management. Vol.25,No.2.</b:JournalName>
    <b:RefOrder>3</b:RefOrder>
  </b:Source>
  <b:Source>
    <b:Tag>Uma05</b:Tag>
    <b:SourceType>Book</b:SourceType>
    <b:Guid>{69F61EAB-EFED-4BC5-AA49-99B9A0763EB0}</b:Guid>
    <b:Author>
      <b:Author>
        <b:NameList>
          <b:Person>
            <b:Last>Umar</b:Last>
            <b:First>Husain</b:First>
          </b:Person>
        </b:NameList>
      </b:Author>
    </b:Author>
    <b:Title>Riset Sumber Daya Manusia, Edisi Revisi </b:Title>
    <b:Year>2005</b:Year>
    <b:City>Jakarta. </b:City>
    <b:Publisher>PT. Gramedia Pustaka Utama</b:Publisher>
    <b:RefOrder>4</b:RefOrder>
  </b:Source>
  <b:Source>
    <b:Tag>Kem15</b:Tag>
    <b:SourceType>Report</b:SourceType>
    <b:Guid>{38E7198E-6746-40CF-A903-AE15349E8BB1}</b:Guid>
    <b:Author>
      <b:Author>
        <b:NameList>
          <b:Person>
            <b:Last>Kemenristekdikti</b:Last>
          </b:Person>
        </b:NameList>
      </b:Author>
    </b:Author>
    <b:Title>Laporan Kinerja Kementerian Riset, Teknologi, dan Pendidikan Tinggi</b:Title>
    <b:Year>2015</b:Year>
    <b:Publisher>Kemenristekdikti</b:Publisher>
    <b:City>Jakarta:</b:City>
    <b:RefOrder>5</b:RefOrder>
  </b:Source>
  <b:Source>
    <b:Tag>Koh90</b:Tag>
    <b:SourceType>JournalArticle</b:SourceType>
    <b:Guid>{A9CEBD9A-B318-49AD-B263-5DB7C036605F}</b:Guid>
    <b:Author>
      <b:Author>
        <b:NameList>
          <b:Person>
            <b:Last>Jaworski</b:Last>
            <b:First>Bernard.</b:First>
            <b:Middle>J</b:Middle>
          </b:Person>
          <b:Person>
            <b:Last>Kohli</b:Last>
            <b:First>Ajay.</b:First>
            <b:Middle>K</b:Middle>
          </b:Person>
        </b:NameList>
      </b:Author>
    </b:Author>
    <b:Title>Market Orientation: The Construct, Research Propositions, and Managerial Implications</b:Title>
    <b:Year>1993</b:Year>
    <b:JournalName>Journal of Marketing Vol. 54 (April 1990)</b:JournalName>
    <b:Pages>1-18</b:Pages>
    <b:RefOrder>6</b:RefOrder>
  </b:Source>
  <b:Source>
    <b:Tag>ITB16</b:Tag>
    <b:SourceType>Report</b:SourceType>
    <b:Guid>{403D3C8E-2CB6-4C99-BA4C-93A470F8B028}</b:Guid>
    <b:Author>
      <b:Author>
        <b:NameList>
          <b:Person>
            <b:Last>ITBCareerCenter</b:Last>
          </b:Person>
        </b:NameList>
      </b:Author>
    </b:Author>
    <b:Title>Tracer Study ITB 2016 Program Studi Manajemen</b:Title>
    <b:Year>2016</b:Year>
    <b:Publisher>Lembaga Kemahasiswaan ITB</b:Publisher>
    <b:City>Bandung</b:City>
    <b:RefOrder>7</b:RefOrder>
  </b:Source>
  <b:Source>
    <b:Tag>Hur98</b:Tag>
    <b:SourceType>JournalArticle</b:SourceType>
    <b:Guid>{9F426B2C-0C2C-40EE-A15F-0D52DE133A1F}</b:Guid>
    <b:Author>
      <b:Author>
        <b:NameList>
          <b:Person>
            <b:Last>Hurley</b:Last>
            <b:First>R.</b:First>
            <b:Middle>F., &amp; Hult, G. T. M.</b:Middle>
          </b:Person>
        </b:NameList>
      </b:Author>
    </b:Author>
    <b:Title>Innovation, Market Orientation, and Organizational Learning: An Integration and Empirical Examination.  https://doi.org/</b:Title>
    <b:JournalName>Journal of Marketing, 62(3), 42.</b:JournalName>
    <b:Year>1998</b:Year>
    <b:DOI>10.2307/1251742</b:DOI>
    <b:RefOrder>8</b:RefOrder>
  </b:Source>
  <b:Source>
    <b:Tag>Fer00</b:Tag>
    <b:SourceType>ArticleInAPeriodical</b:SourceType>
    <b:Guid>{5C21387E-7EBC-45D7-84BA-B0B166FF5146}</b:Guid>
    <b:Author>
      <b:Author>
        <b:NameList>
          <b:Person>
            <b:Last>Ferdinand</b:Last>
            <b:First>Augusty</b:First>
          </b:Person>
        </b:NameList>
      </b:Author>
    </b:Author>
    <b:Title>Manajemen Pemasaran : Sebuah Pendekatan Strategy</b:Title>
    <b:JournalName>Research Paper Serie. No. 01 . Program Magister Manajemen Universitas Diponegoro (Maret)</b:JournalName>
    <b:Year>2000</b:Year>
    <b:PeriodicalTitle>Research Paper Serie. No. 01 . Program Magister Manajemen Universitas Diponegoro</b:PeriodicalTitle>
    <b:Month>Maret</b:Month>
    <b:RefOrder>9</b:RefOrder>
  </b:Source>
  <b:Source>
    <b:Tag>Cra10</b:Tag>
    <b:SourceType>Book</b:SourceType>
    <b:Guid>{87EE26FA-539E-4CC1-A05C-14869B55178F}</b:Guid>
    <b:Title>New products management.</b:Title>
    <b:Year>2010</b:Year>
    <b:City>New York</b:City>
    <b:Publisher>McGraw-Hill Irwin</b:Publisher>
    <b:Author>
      <b:Author>
        <b:NameList>
          <b:Person>
            <b:Last>Crawford</b:Last>
            <b:First>M.</b:First>
          </b:Person>
          <b:Person>
            <b:Last>Benedetto</b:Last>
            <b:First>A.</b:First>
            <b:Middle>Di.</b:Middle>
          </b:Person>
        </b:NameList>
      </b:Author>
    </b:Author>
    <b:RefOrder>10</b:RefOrder>
  </b:Source>
</b:Sources>
</file>

<file path=customXml/itemProps1.xml><?xml version="1.0" encoding="utf-8"?>
<ds:datastoreItem xmlns:ds="http://schemas.openxmlformats.org/officeDocument/2006/customXml" ds:itemID="{E9984414-6A86-42CB-B8BC-7D13F8981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Template_Jemi-Rev 0-1</Template>
  <TotalTime>46</TotalTime>
  <Pages>1</Pages>
  <Words>1627</Words>
  <Characters>9275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Jemi Paper Template in A4</vt:lpstr>
    </vt:vector>
  </TitlesOfParts>
  <Company/>
  <LinksUpToDate>false</LinksUpToDate>
  <CharactersWithSpaces>10881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Jemi Paper Template in A4</dc:title>
  <dc:subject>Template Jurnal</dc:subject>
  <dc:creator>PaLestine</dc:creator>
  <dc:description>Style APA atau IEEE atau Havard</dc:description>
  <cp:lastModifiedBy>Microsoft account</cp:lastModifiedBy>
  <cp:revision>9</cp:revision>
  <cp:lastPrinted>2022-07-19T08:09:00Z</cp:lastPrinted>
  <dcterms:created xsi:type="dcterms:W3CDTF">2023-06-16T16:21:00Z</dcterms:created>
  <dcterms:modified xsi:type="dcterms:W3CDTF">2023-07-13T16:54:00Z</dcterms:modified>
  <cp:category>Template</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b5891bb1-7ee8-329a-a4d4-0878de23a737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